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900" w:rsidRDefault="006F0900" w:rsidP="006F0900">
      <w:pPr>
        <w:pStyle w:val="EFSATITLE1"/>
      </w:pPr>
      <w:r>
        <w:t xml:space="preserve">Validation reports for </w:t>
      </w:r>
      <w:r w:rsidRPr="006F0900">
        <w:t>Veterinary Medicinal Product Residues</w:t>
      </w:r>
    </w:p>
    <w:p w:rsidR="006F0900" w:rsidRDefault="006F0900" w:rsidP="006F0900">
      <w:pPr>
        <w:pStyle w:val="EFSABODYCOPY"/>
      </w:pPr>
      <w:r>
        <w:t xml:space="preserve">Validation reports allow data providers to check the data they have submitted has been correctly transformed and received in the data collection framework (DCF). The reports are designed to reflect the information that </w:t>
      </w:r>
      <w:bookmarkStart w:id="0" w:name="_GoBack"/>
      <w:bookmarkEnd w:id="0"/>
      <w:r>
        <w:t>would be presented in the annual report (number of samples analysed) plus more detailed reports confirm critical values (e.g. number and type of non-compliant samples and quantifiable results).</w:t>
      </w:r>
    </w:p>
    <w:p w:rsidR="006F0900" w:rsidRDefault="00546814" w:rsidP="006F0900">
      <w:pPr>
        <w:pStyle w:val="EFSABODYCOPY"/>
      </w:pPr>
      <w:r>
        <w:t>If you have one or more valid datasets please follow the instruction</w:t>
      </w:r>
      <w:r w:rsidR="00351C48">
        <w:t>s</w:t>
      </w:r>
      <w:r>
        <w:t xml:space="preserve"> below</w:t>
      </w:r>
    </w:p>
    <w:p w:rsidR="00546814" w:rsidRDefault="00546814" w:rsidP="00546814">
      <w:pPr>
        <w:pStyle w:val="EFSABODYCOPY"/>
        <w:numPr>
          <w:ilvl w:val="0"/>
          <w:numId w:val="18"/>
        </w:numPr>
      </w:pPr>
      <w:r>
        <w:t>Submit your dataset/s</w:t>
      </w:r>
    </w:p>
    <w:p w:rsidR="00C914BA" w:rsidRDefault="00EC64D0" w:rsidP="00F24A31">
      <w:pPr>
        <w:pStyle w:val="EFSABODYCOPY"/>
        <w:ind w:left="720"/>
      </w:pPr>
      <w:r>
        <w:rPr>
          <w:noProof/>
          <w:lang w:eastAsia="en-GB"/>
        </w:rPr>
        <mc:AlternateContent>
          <mc:Choice Requires="wps">
            <w:drawing>
              <wp:anchor distT="0" distB="0" distL="114300" distR="114300" simplePos="0" relativeHeight="251659264" behindDoc="0" locked="0" layoutInCell="1" allowOverlap="1" wp14:anchorId="5A481B79" wp14:editId="1B52D7FC">
                <wp:simplePos x="0" y="0"/>
                <wp:positionH relativeFrom="column">
                  <wp:posOffset>3600450</wp:posOffset>
                </wp:positionH>
                <wp:positionV relativeFrom="paragraph">
                  <wp:posOffset>832485</wp:posOffset>
                </wp:positionV>
                <wp:extent cx="508000" cy="304800"/>
                <wp:effectExtent l="0" t="0" r="25400" b="19050"/>
                <wp:wrapNone/>
                <wp:docPr id="4" name="Oval 4"/>
                <wp:cNvGraphicFramePr/>
                <a:graphic xmlns:a="http://schemas.openxmlformats.org/drawingml/2006/main">
                  <a:graphicData uri="http://schemas.microsoft.com/office/word/2010/wordprocessingShape">
                    <wps:wsp>
                      <wps:cNvSpPr/>
                      <wps:spPr>
                        <a:xfrm>
                          <a:off x="0" y="0"/>
                          <a:ext cx="508000" cy="304800"/>
                        </a:xfrm>
                        <a:prstGeom prst="ellipse">
                          <a:avLst/>
                        </a:prstGeom>
                        <a:no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4" o:spid="_x0000_s1026" style="position:absolute;margin-left:283.5pt;margin-top:65.55pt;width:40pt;height:24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oSlgIAAKkFAAAOAAAAZHJzL2Uyb0RvYy54bWysVEtvGyEQvlfqf0Dcm127zqOrrCMrUapK&#10;aRIlqXImLMRIwFDAXru/vgOsN1Zj9VD1wjKvb5hvZ+b8YmM0WQsfFNiWTo5qSoTl0Cn72tIfT9ef&#10;zigJkdmOabCipVsR6MX844fz3jViCkvQnfAEQWxoetfSZYyuqarAl8KwcAROWDRK8IZFFP1r1XnW&#10;I7rR1bSuT6oefOc8cBECaq+Kkc4zvpSCxzspg4hEtxTfFvPp8/mSzmp+zppXz9xS8eEZ7B9eYZiy&#10;mHSEumKRkZVX76CM4h4CyHjEwVQgpeIi14DVTOo/qnlcMidyLUhOcCNN4f/B8tv1vSeqa+mMEssM&#10;/qK7NdNklpjpXWjQ4dHd+0EKeE1lbqQ36YsFkE1mczuyKTaRcFQe12d1jZxzNH2uZygkzOot2PkQ&#10;vwowJF1aKrRWLqR6WcPWNyEW751XUlu4VlqjnjXapjOAVl3SZSE1jbjUnmAFLWWcCxtPMp5eme/Q&#10;Ff3pcXpWAc99lkLyw/bQ8JkpQ5UoKEXnW9xqUbI/CIm0YZnTnGAE2s89KaYl60RRp8yHU2uLgAlZ&#10;YjEj9gBwqK7JUMHgn0JF7vcxuP7bw0r5Y0TODDaOwUZZ8IcAdBwzF/8dSYWaxNILdFtsKg9l2oLj&#10;1wr/8A0L8Z55HC9sClwZ8Q4PqaFvKQw3Spbgfx3SJ3/serRS0uO4tjT8XDEvKNHfLM7Dl8lsluY7&#10;C7Pj0ykKft/ysm+xK3MJ2CITXE6O52vyj3p3lR7MM26WRcqKJmY55m4pj34nXMayRnA3cbFYZDec&#10;acfijX10PIEnVlP7Pm2emXdDm0ecj1vYjfa7Vi++KdLCYhVBqjwHb7wOfOM+yD077K60cPbl7PW2&#10;Yee/AQAA//8DAFBLAwQUAAYACAAAACEAadC1R+AAAAALAQAADwAAAGRycy9kb3ducmV2LnhtbEyP&#10;S0/DMBCE70j8B2uRuFHHBdIS4lQIgRAqQmrLpTc3NnGKH5Efbfrv2Z7guDOj2W/qxWgNOagQe+84&#10;sEkBRLnWy951HL42rzdzIDEJJ4XxTnE4qQiL5vKiFpX0R7dSh3XqCJa4WAkOOqWhojS2WlkRJ35Q&#10;Dr1vH6xIeIaOyiCOWG4NnRZFSa3oHX7QYlDPWrU/62w5hOlJvGz3huUP/bbcz/Pn9l1mzq+vxqdH&#10;IEmN6S8MZ3xEhwaZdj47GYnhcF/OcEtC45YxIJgo787KDpXZAwPa1PT/huYXAAD//wMAUEsBAi0A&#10;FAAGAAgAAAAhALaDOJL+AAAA4QEAABMAAAAAAAAAAAAAAAAAAAAAAFtDb250ZW50X1R5cGVzXS54&#10;bWxQSwECLQAUAAYACAAAACEAOP0h/9YAAACUAQAACwAAAAAAAAAAAAAAAAAvAQAAX3JlbHMvLnJl&#10;bHNQSwECLQAUAAYACAAAACEA4Kf6EpYCAACpBQAADgAAAAAAAAAAAAAAAAAuAgAAZHJzL2Uyb0Rv&#10;Yy54bWxQSwECLQAUAAYACAAAACEAadC1R+AAAAALAQAADwAAAAAAAAAAAAAAAADwBAAAZHJzL2Rv&#10;d25yZXYueG1sUEsFBgAAAAAEAAQA8wAAAP0FAAAAAA==&#10;" filled="f" strokecolor="#e36c0a [2409]" strokeweight="2pt"/>
            </w:pict>
          </mc:Fallback>
        </mc:AlternateContent>
      </w:r>
      <w:r w:rsidR="00546814">
        <w:t>Select the valid dataset/s in the DCF and then click on the “Submit” button</w:t>
      </w:r>
      <w:r w:rsidR="0000356E">
        <w:t>. The data is processed overnight and validation reports can be run on the following day.</w:t>
      </w:r>
      <w:r w:rsidRPr="00EC64D0">
        <w:rPr>
          <w:noProof/>
          <w:lang w:eastAsia="en-GB"/>
        </w:rPr>
        <w:t xml:space="preserve"> </w:t>
      </w:r>
      <w:r>
        <w:rPr>
          <w:noProof/>
          <w:lang w:eastAsia="en-GB"/>
        </w:rPr>
        <w:drawing>
          <wp:inline distT="0" distB="0" distL="0" distR="0" wp14:anchorId="5434AF05" wp14:editId="042B2FCE">
            <wp:extent cx="5731510" cy="1781912"/>
            <wp:effectExtent l="0" t="0" r="254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731510" cy="1781912"/>
                    </a:xfrm>
                    <a:prstGeom prst="rect">
                      <a:avLst/>
                    </a:prstGeom>
                  </pic:spPr>
                </pic:pic>
              </a:graphicData>
            </a:graphic>
          </wp:inline>
        </w:drawing>
      </w:r>
    </w:p>
    <w:p w:rsidR="00F24A31" w:rsidRDefault="00F24A31" w:rsidP="00F24A31">
      <w:pPr>
        <w:pStyle w:val="EFSABODYCOPY"/>
        <w:ind w:left="720"/>
      </w:pPr>
    </w:p>
    <w:p w:rsidR="00351C48" w:rsidRDefault="00351C48" w:rsidP="0000356E">
      <w:pPr>
        <w:pStyle w:val="EFSABODYCOPY"/>
        <w:numPr>
          <w:ilvl w:val="0"/>
          <w:numId w:val="18"/>
        </w:numPr>
      </w:pPr>
      <w:r>
        <w:t>Check the validation reports</w:t>
      </w:r>
    </w:p>
    <w:p w:rsidR="0000356E" w:rsidRDefault="0000356E" w:rsidP="00351C48">
      <w:pPr>
        <w:pStyle w:val="EFSABODYCOPY"/>
        <w:ind w:left="720"/>
      </w:pPr>
      <w:r>
        <w:t xml:space="preserve">The validation reports can be accessed using this link </w:t>
      </w:r>
      <w:hyperlink r:id="rId10" w:history="1">
        <w:r>
          <w:rPr>
            <w:rStyle w:val="Hyperlink"/>
          </w:rPr>
          <w:t>VMPR validation reports</w:t>
        </w:r>
      </w:hyperlink>
      <w:r>
        <w:t>. You will be prompted to enter your username and password. This is same username and passwords as the DCF.</w:t>
      </w:r>
      <w:r w:rsidR="00C1080F">
        <w:t xml:space="preserve"> The reports are filtered</w:t>
      </w:r>
      <w:r w:rsidR="00523CC5">
        <w:t xml:space="preserve"> by the organisation assigned to your user account</w:t>
      </w:r>
      <w:r w:rsidR="00C1080F">
        <w:t>, if you are having problems viewing the reports for your country/organisation please contact data.collection@efsa.europa.eu.</w:t>
      </w:r>
    </w:p>
    <w:p w:rsidR="0000356E" w:rsidRDefault="0000356E" w:rsidP="0000356E">
      <w:pPr>
        <w:pStyle w:val="EFSABODYCOPY"/>
        <w:ind w:left="720"/>
      </w:pPr>
      <w:r>
        <w:t xml:space="preserve">There are </w:t>
      </w:r>
      <w:r w:rsidR="002168A5">
        <w:t>five different reports to view, click on each tab to view the report.</w:t>
      </w:r>
    </w:p>
    <w:tbl>
      <w:tblPr>
        <w:tblStyle w:val="EFSATABLE"/>
        <w:tblW w:w="0" w:type="auto"/>
        <w:tblInd w:w="720" w:type="dxa"/>
        <w:tblLook w:val="04A0" w:firstRow="1" w:lastRow="0" w:firstColumn="1" w:lastColumn="0" w:noHBand="0" w:noVBand="1"/>
      </w:tblPr>
      <w:tblGrid>
        <w:gridCol w:w="1825"/>
        <w:gridCol w:w="6697"/>
      </w:tblGrid>
      <w:tr w:rsidR="008746E8" w:rsidTr="00145D7F">
        <w:trPr>
          <w:cnfStyle w:val="100000000000" w:firstRow="1" w:lastRow="0" w:firstColumn="0" w:lastColumn="0" w:oddVBand="0" w:evenVBand="0" w:oddHBand="0" w:evenHBand="0" w:firstRowFirstColumn="0" w:firstRowLastColumn="0" w:lastRowFirstColumn="0" w:lastRowLastColumn="0"/>
        </w:trPr>
        <w:tc>
          <w:tcPr>
            <w:tcW w:w="0" w:type="auto"/>
          </w:tcPr>
          <w:p w:rsidR="002168A5" w:rsidRDefault="002168A5" w:rsidP="0000356E">
            <w:pPr>
              <w:pStyle w:val="EFSABODYCOPY"/>
            </w:pPr>
            <w:r>
              <w:t>Tab name</w:t>
            </w:r>
          </w:p>
        </w:tc>
        <w:tc>
          <w:tcPr>
            <w:tcW w:w="0" w:type="auto"/>
          </w:tcPr>
          <w:p w:rsidR="002168A5" w:rsidRDefault="002168A5" w:rsidP="0000356E">
            <w:pPr>
              <w:pStyle w:val="EFSABODYCOPY"/>
            </w:pPr>
            <w:r>
              <w:t>Description</w:t>
            </w:r>
          </w:p>
        </w:tc>
      </w:tr>
      <w:tr w:rsidR="008746E8" w:rsidTr="00145D7F">
        <w:tc>
          <w:tcPr>
            <w:tcW w:w="0" w:type="auto"/>
          </w:tcPr>
          <w:p w:rsidR="002168A5" w:rsidRDefault="002168A5" w:rsidP="0000356E">
            <w:pPr>
              <w:pStyle w:val="EFSABODYCOPY"/>
            </w:pPr>
            <w:r>
              <w:t>Check Samples Analysed</w:t>
            </w:r>
          </w:p>
        </w:tc>
        <w:tc>
          <w:tcPr>
            <w:tcW w:w="0" w:type="auto"/>
          </w:tcPr>
          <w:p w:rsidR="002168A5" w:rsidRDefault="00A913E1" w:rsidP="0000356E">
            <w:pPr>
              <w:pStyle w:val="EFSABODYCOPY"/>
            </w:pPr>
            <w:r>
              <w:t>This report shows the number of samples analysed by animal category and sampling point. Allows filtering by sampling strategy</w:t>
            </w:r>
          </w:p>
        </w:tc>
      </w:tr>
      <w:tr w:rsidR="008746E8" w:rsidTr="00145D7F">
        <w:tc>
          <w:tcPr>
            <w:tcW w:w="0" w:type="auto"/>
          </w:tcPr>
          <w:p w:rsidR="002168A5" w:rsidRDefault="002168A5" w:rsidP="0000356E">
            <w:pPr>
              <w:pStyle w:val="EFSABODYCOPY"/>
            </w:pPr>
            <w:r>
              <w:t>Scope of Methods</w:t>
            </w:r>
          </w:p>
        </w:tc>
        <w:tc>
          <w:tcPr>
            <w:tcW w:w="0" w:type="auto"/>
          </w:tcPr>
          <w:p w:rsidR="002168A5" w:rsidRDefault="00A913E1" w:rsidP="00A913E1">
            <w:pPr>
              <w:pStyle w:val="EFSABODYCOPY"/>
            </w:pPr>
            <w:r>
              <w:t>This report shows the number of samples analysed by animal category and marker residue definition. Allows filtering by substance categories and/or analytical method</w:t>
            </w:r>
          </w:p>
        </w:tc>
      </w:tr>
      <w:tr w:rsidR="008746E8" w:rsidTr="00145D7F">
        <w:tc>
          <w:tcPr>
            <w:tcW w:w="0" w:type="auto"/>
          </w:tcPr>
          <w:p w:rsidR="002168A5" w:rsidRDefault="002168A5" w:rsidP="0000356E">
            <w:pPr>
              <w:pStyle w:val="EFSABODYCOPY"/>
            </w:pPr>
            <w:r>
              <w:t xml:space="preserve">Check </w:t>
            </w:r>
            <w:proofErr w:type="spellStart"/>
            <w:r>
              <w:t>Non Compliant</w:t>
            </w:r>
            <w:proofErr w:type="spellEnd"/>
            <w:r>
              <w:t xml:space="preserve"> Results</w:t>
            </w:r>
          </w:p>
        </w:tc>
        <w:tc>
          <w:tcPr>
            <w:tcW w:w="0" w:type="auto"/>
          </w:tcPr>
          <w:p w:rsidR="002168A5" w:rsidRDefault="000B1B0C" w:rsidP="008746E8">
            <w:pPr>
              <w:pStyle w:val="EFSABODYCOPY"/>
            </w:pPr>
            <w:r>
              <w:t xml:space="preserve">This report shows the number of non-compliant results by </w:t>
            </w:r>
            <w:r w:rsidR="008746E8">
              <w:t>substance group. By selecting substance group number of non-compliant results by marker residue definition and product group is shown</w:t>
            </w:r>
            <w:r>
              <w:t xml:space="preserve">. Allows filtering by sampling strategy and </w:t>
            </w:r>
            <w:r w:rsidR="008746E8">
              <w:t>product group</w:t>
            </w:r>
          </w:p>
        </w:tc>
      </w:tr>
      <w:tr w:rsidR="00AA68DC" w:rsidTr="00145D7F">
        <w:tc>
          <w:tcPr>
            <w:tcW w:w="0" w:type="auto"/>
          </w:tcPr>
          <w:p w:rsidR="00AA68DC" w:rsidRDefault="002D3CDE" w:rsidP="0000356E">
            <w:pPr>
              <w:pStyle w:val="EFSABODYCOPY"/>
            </w:pPr>
            <w:r>
              <w:lastRenderedPageBreak/>
              <w:t xml:space="preserve">Explore </w:t>
            </w:r>
            <w:proofErr w:type="spellStart"/>
            <w:r>
              <w:t xml:space="preserve">Non </w:t>
            </w:r>
            <w:r w:rsidR="00AA68DC">
              <w:t>Compliant</w:t>
            </w:r>
            <w:proofErr w:type="spellEnd"/>
            <w:r w:rsidR="00AA68DC">
              <w:t xml:space="preserve"> Results</w:t>
            </w:r>
          </w:p>
        </w:tc>
        <w:tc>
          <w:tcPr>
            <w:tcW w:w="0" w:type="auto"/>
          </w:tcPr>
          <w:p w:rsidR="00AA68DC" w:rsidRDefault="00AA68DC" w:rsidP="0000356E">
            <w:pPr>
              <w:pStyle w:val="EFSABODYCOPY"/>
            </w:pPr>
            <w:r>
              <w:t>A bar chart displays non-compliant results by residue maker definition and product category. Clicking on a section of the bar chart shows all results contributing to that value</w:t>
            </w:r>
          </w:p>
        </w:tc>
      </w:tr>
      <w:tr w:rsidR="008746E8" w:rsidTr="00145D7F">
        <w:tc>
          <w:tcPr>
            <w:tcW w:w="0" w:type="auto"/>
          </w:tcPr>
          <w:p w:rsidR="002168A5" w:rsidRDefault="002168A5" w:rsidP="0000356E">
            <w:pPr>
              <w:pStyle w:val="EFSABODYCOPY"/>
            </w:pPr>
            <w:r>
              <w:t>Quantifiable Residues</w:t>
            </w:r>
          </w:p>
        </w:tc>
        <w:tc>
          <w:tcPr>
            <w:tcW w:w="0" w:type="auto"/>
          </w:tcPr>
          <w:p w:rsidR="002168A5" w:rsidRDefault="00145D7F" w:rsidP="00AA68DC">
            <w:pPr>
              <w:pStyle w:val="EFSABODYCOPY"/>
            </w:pPr>
            <w:r>
              <w:t>This report shows the concentration of residues measured in samples (coloured by result evaluation). Allows fi</w:t>
            </w:r>
            <w:r w:rsidR="001A5F5D">
              <w:t>ltering by samp</w:t>
            </w:r>
            <w:r w:rsidR="00F7544F">
              <w:t xml:space="preserve">ling strategy and </w:t>
            </w:r>
            <w:r w:rsidR="00AA68DC">
              <w:t>product</w:t>
            </w:r>
            <w:r w:rsidR="00F7544F">
              <w:t xml:space="preserve"> catego</w:t>
            </w:r>
            <w:r w:rsidR="001A5F5D">
              <w:t>ry</w:t>
            </w:r>
            <w:r w:rsidR="00F7544F">
              <w:t>. Click on a value for view the details of the sample</w:t>
            </w:r>
          </w:p>
        </w:tc>
      </w:tr>
    </w:tbl>
    <w:p w:rsidR="00F24A31" w:rsidRDefault="00F24A31" w:rsidP="00F24A31">
      <w:pPr>
        <w:pStyle w:val="EFSABODYCOPY"/>
      </w:pPr>
    </w:p>
    <w:p w:rsidR="002D3CDE" w:rsidRDefault="00C914BA" w:rsidP="00F24A31">
      <w:pPr>
        <w:pStyle w:val="EFSABODYCOPY"/>
      </w:pPr>
      <w:r>
        <w:rPr>
          <w:noProof/>
          <w:lang w:eastAsia="en-GB"/>
        </w:rPr>
        <mc:AlternateContent>
          <mc:Choice Requires="wps">
            <w:drawing>
              <wp:anchor distT="0" distB="0" distL="114300" distR="114300" simplePos="0" relativeHeight="251661312" behindDoc="0" locked="0" layoutInCell="1" allowOverlap="1" wp14:anchorId="52DAFAB7" wp14:editId="35D11D7E">
                <wp:simplePos x="0" y="0"/>
                <wp:positionH relativeFrom="column">
                  <wp:posOffset>0</wp:posOffset>
                </wp:positionH>
                <wp:positionV relativeFrom="paragraph">
                  <wp:posOffset>3045386</wp:posOffset>
                </wp:positionV>
                <wp:extent cx="3695700" cy="304800"/>
                <wp:effectExtent l="0" t="0" r="19050" b="19050"/>
                <wp:wrapNone/>
                <wp:docPr id="8" name="Oval 8"/>
                <wp:cNvGraphicFramePr/>
                <a:graphic xmlns:a="http://schemas.openxmlformats.org/drawingml/2006/main">
                  <a:graphicData uri="http://schemas.microsoft.com/office/word/2010/wordprocessingShape">
                    <wps:wsp>
                      <wps:cNvSpPr/>
                      <wps:spPr>
                        <a:xfrm>
                          <a:off x="0" y="0"/>
                          <a:ext cx="3695700" cy="304800"/>
                        </a:xfrm>
                        <a:prstGeom prst="ellipse">
                          <a:avLst/>
                        </a:prstGeom>
                        <a:noFill/>
                        <a:ln w="25400" cap="flat" cmpd="sng" algn="ctr">
                          <a:solidFill>
                            <a:srgbClr val="F79646">
                              <a:lumMod val="7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8" o:spid="_x0000_s1026" style="position:absolute;margin-left:0;margin-top:239.8pt;width:291pt;height:24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JKTagIAANEEAAAOAAAAZHJzL2Uyb0RvYy54bWysVFtP2zAUfp+0/2D5fSQtvUDUFFWgTpMY&#10;IMHE86njNJFsH892m7Jfv2MnLTD2NO3FOTefy+fvZHF10IrtpfMtmpKPznLOpBFYtWZb8h9P6y8X&#10;nPkApgKFRpb8RXp+tfz8adHZQo6xQVVJxyiJ8UVnS96EYIss86KRGvwZWmnIWaPTEEh126xy0FF2&#10;rbJxns+yDl1lHQrpPVlveidfpvx1LUW4r2svA1Mlp95COl06N/HMlgsotg5s04qhDfiHLjS0hoqe&#10;Ut1AALZz7YdUuhUOPdbhTKDOsK5bIdMMNM0o/2OaxwasTLMQON6eYPL/L6242z841lYlp4cyoOmJ&#10;7veg2EVEprO+oIBH++AGzZMYxzzUTscvDcAOCc2XE5ryEJgg4/nscjrPCXRBvvN8ckEypcleb1vn&#10;w1eJmkWh5FKp1vo4MBSwv/Whjz5GRbPBdasU2aFQhnUlH08nqQQQd2oFgappS9N4s+UM1JZIKYJL&#10;KT2qtorX423vtptr5RjNWvL1/HI2maUgtdPfserN82l+anmIT+2/SxS7uwHf9FeSa5hSmVhIJhIO&#10;w0RAewijtMHqhcB32LPSW7FuKdst+PAAjmhI2NFqhXs6aoU0LQ4SZw26X3+zx3hiB3k564jWhMTP&#10;HTjJmfpmiDeXo8kk7kFSJtP5mBT31rN56zE7fY0E0IiW2IokxvigjmLtUD/TBq5iVXKBEVS7x3xQ&#10;rkO/brTDQq5WKYy4byHcmkcrYvKIU8Tx6fAMzg5sCMSjOzyuwAdG9LHxpsHVLmDdJrq84kpPFRXa&#10;m/Row47HxXyrp6jXP9HyNwAAAP//AwBQSwMEFAAGAAgAAAAhAKyVTXfeAAAACAEAAA8AAABkcnMv&#10;ZG93bnJldi54bWxMj0FPg0AQhe8m/Q+baeLNLhKlLbI0xMSLsYdi9bxlRyCys4RdKP33Tk/1NjPv&#10;5c33st1sOzHh4FtHCh5XEQikypmWagXHz7eHDQgfNBndOUIFF/Swyxd3mU6NO9MBpzLUgkPIp1pB&#10;E0KfSumrBq32K9cjsfbjBqsDr0MtzaDPHG47GUdRIq1uiT80usfXBqvfcrQK2n77ERff0/64P3xR&#10;UV7ezRglSt0v5+IFRMA53MxwxWd0yJnp5EYyXnQKuEhQ8LTeJiBYft7EfDnxEK8TkHkm/xfI/wAA&#10;AP//AwBQSwECLQAUAAYACAAAACEAtoM4kv4AAADhAQAAEwAAAAAAAAAAAAAAAAAAAAAAW0NvbnRl&#10;bnRfVHlwZXNdLnhtbFBLAQItABQABgAIAAAAIQA4/SH/1gAAAJQBAAALAAAAAAAAAAAAAAAAAC8B&#10;AABfcmVscy8ucmVsc1BLAQItABQABgAIAAAAIQC4kJKTagIAANEEAAAOAAAAAAAAAAAAAAAAAC4C&#10;AABkcnMvZTJvRG9jLnhtbFBLAQItABQABgAIAAAAIQCslU133gAAAAgBAAAPAAAAAAAAAAAAAAAA&#10;AMQEAABkcnMvZG93bnJldi54bWxQSwUGAAAAAAQABADzAAAAzwUAAAAA&#10;" filled="f" strokecolor="#e46c0a" strokeweight="2pt"/>
            </w:pict>
          </mc:Fallback>
        </mc:AlternateContent>
      </w:r>
      <w:r w:rsidR="002D3CDE">
        <w:rPr>
          <w:noProof/>
          <w:lang w:eastAsia="en-GB"/>
        </w:rPr>
        <w:drawing>
          <wp:inline distT="0" distB="0" distL="0" distR="0" wp14:anchorId="54DD8B6F" wp14:editId="3F6B61C5">
            <wp:extent cx="5053186" cy="3253839"/>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056140" cy="3255741"/>
                    </a:xfrm>
                    <a:prstGeom prst="rect">
                      <a:avLst/>
                    </a:prstGeom>
                  </pic:spPr>
                </pic:pic>
              </a:graphicData>
            </a:graphic>
          </wp:inline>
        </w:drawing>
      </w:r>
    </w:p>
    <w:p w:rsidR="002D3CDE" w:rsidRDefault="00C914BA" w:rsidP="00F866D8">
      <w:pPr>
        <w:pStyle w:val="EFSABODYCOPY"/>
      </w:pPr>
      <w:r>
        <w:t>Use the tabs to view the five</w:t>
      </w:r>
      <w:r w:rsidR="002D3CDE">
        <w:t xml:space="preserve"> reports</w:t>
      </w:r>
    </w:p>
    <w:p w:rsidR="00F866D8" w:rsidRDefault="00F866D8" w:rsidP="00F866D8">
      <w:pPr>
        <w:pStyle w:val="EFSABODYCOPY"/>
      </w:pPr>
      <w:r>
        <w:rPr>
          <w:noProof/>
          <w:lang w:eastAsia="en-GB"/>
        </w:rPr>
        <mc:AlternateContent>
          <mc:Choice Requires="wps">
            <w:drawing>
              <wp:anchor distT="0" distB="0" distL="114300" distR="114300" simplePos="0" relativeHeight="251664384" behindDoc="0" locked="0" layoutInCell="1" allowOverlap="1" wp14:anchorId="56DCB490" wp14:editId="6C07E149">
                <wp:simplePos x="0" y="0"/>
                <wp:positionH relativeFrom="column">
                  <wp:posOffset>4311650</wp:posOffset>
                </wp:positionH>
                <wp:positionV relativeFrom="paragraph">
                  <wp:posOffset>2517775</wp:posOffset>
                </wp:positionV>
                <wp:extent cx="717550" cy="425450"/>
                <wp:effectExtent l="0" t="0" r="25400" b="12700"/>
                <wp:wrapNone/>
                <wp:docPr id="12" name="Left Arrow 12"/>
                <wp:cNvGraphicFramePr/>
                <a:graphic xmlns:a="http://schemas.openxmlformats.org/drawingml/2006/main">
                  <a:graphicData uri="http://schemas.microsoft.com/office/word/2010/wordprocessingShape">
                    <wps:wsp>
                      <wps:cNvSpPr/>
                      <wps:spPr>
                        <a:xfrm>
                          <a:off x="0" y="0"/>
                          <a:ext cx="717550" cy="425450"/>
                        </a:xfrm>
                        <a:prstGeom prst="leftArrow">
                          <a:avLst/>
                        </a:prstGeom>
                        <a:solidFill>
                          <a:srgbClr val="F79646"/>
                        </a:solidFill>
                        <a:ln w="25400" cap="flat" cmpd="sng" algn="ctr">
                          <a:solidFill>
                            <a:srgbClr val="F79646">
                              <a:lumMod val="7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12" o:spid="_x0000_s1026" type="#_x0000_t66" style="position:absolute;margin-left:339.5pt;margin-top:198.25pt;width:56.5pt;height:33.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6f/cgIAAAMFAAAOAAAAZHJzL2Uyb0RvYy54bWysVEtv2zAMvg/YfxB0X5wEeaxBnSJokWFA&#10;1gZoh54VWYoNSKJGKXG6Xz9KdvpaT8MuMilSH8mPpC+vTtawo8LQgCv5aDDkTDkJVeP2Jf/5sP7y&#10;lbMQhauEAadK/qQCv1p+/nTZ+oUaQw2mUsgIxIVF60tex+gXRRFkrawIA/DKkVEDWhFJxX1RoWgJ&#10;3ZpiPBzOihaw8ghShUC3N52RLzO+1krGO62DisyUnHKL+cR87tJZLC/FYo/C143s0xD/kIUVjaOg&#10;z1A3Igp2wOYvKNtIhAA6DiTYArRupMo1UDWj4btq7mvhVa6FyAn+mabw/2Dl7XGLrKmod2POnLDU&#10;o43Ska0QoWV0SQy1PizI8d5vsdcCianck0abvlQIO2VWn55ZVafIJF3OR/PplLiXZJqMpxOSCaV4&#10;eewxxG8KLEtCyQ2Fz9EzoeK4CbHzP/ulgAFMU60bY7KC+921QXYU1OX1/GI2mfUh3rgZx9qSUwbD&#10;lI2gadNGRBKtp/qD23MmzJ7GWEbMsd+8Dh8EScHNwf6Aqos9nw4Ju8u298+VvgFKZdyIUHdPsql/&#10;YlwCVHls+6oT9R3ZSdpB9UTtQujmOHi5bghtI0LcCqTBpcJoGeMdHdoAVQu9xFkN+Puj++RP80RW&#10;zlpaBGLi10Gg4sx8dzRpF6PJJG1OVibT+ZgUfG3Zvba4g70G6sKI1t7LLCb/aM6iRrCPtLOrFJVM&#10;wkmK3XHeK9exW1DaeqlWq+xG2+JF3Lh7LxN44inx+HB6FOj7wYk0cbdwXhqxeDc6nW966WB1iKCb&#10;PFcvvFKrkkKblpvW/xXSKr/Ws9fLv2v5BwAA//8DAFBLAwQUAAYACAAAACEAiQ4TUeEAAAALAQAA&#10;DwAAAGRycy9kb3ducmV2LnhtbEyPwU7DMBBE70j8g7VIXBB1aJuEhGwqVIkjCEovvW1ik0TE68h2&#10;28DXY05wnJ3R7JtqM5tRnLTzg2WEu0UCQnNr1cAdwv796fYehA/EikbLGuFLe9jUlxcVlcqe+U2f&#10;dqETsYR9SQh9CFMppW97bcgv7KQ5eh/WGQpRuk4qR+dYbka5TJJMGho4fuhp0ttet5+7o0HoFDmV&#10;hsPh9fulWT/zTci3e4V4fTU/PoAIeg5/YfjFj+hQR6bGHll5MSJkeRG3BIRVkaUgYiIvlvHSIKyz&#10;VQqyruT/DfUPAAAA//8DAFBLAQItABQABgAIAAAAIQC2gziS/gAAAOEBAAATAAAAAAAAAAAAAAAA&#10;AAAAAABbQ29udGVudF9UeXBlc10ueG1sUEsBAi0AFAAGAAgAAAAhADj9If/WAAAAlAEAAAsAAAAA&#10;AAAAAAAAAAAALwEAAF9yZWxzLy5yZWxzUEsBAi0AFAAGAAgAAAAhAB4Dp/9yAgAAAwUAAA4AAAAA&#10;AAAAAAAAAAAALgIAAGRycy9lMm9Eb2MueG1sUEsBAi0AFAAGAAgAAAAhAIkOE1HhAAAACwEAAA8A&#10;AAAAAAAAAAAAAAAAzAQAAGRycy9kb3ducmV2LnhtbFBLBQYAAAAABAAEAPMAAADaBQAAAAA=&#10;" adj="6404" fillcolor="#f79646" strokecolor="#e46c0a" strokeweight="2pt"/>
            </w:pict>
          </mc:Fallback>
        </mc:AlternateContent>
      </w:r>
      <w:r>
        <w:rPr>
          <w:noProof/>
          <w:lang w:eastAsia="en-GB"/>
        </w:rPr>
        <mc:AlternateContent>
          <mc:Choice Requires="wps">
            <w:drawing>
              <wp:anchor distT="0" distB="0" distL="114300" distR="114300" simplePos="0" relativeHeight="251663360" behindDoc="0" locked="0" layoutInCell="1" allowOverlap="1" wp14:anchorId="055A99B8" wp14:editId="7FC7E668">
                <wp:simplePos x="0" y="0"/>
                <wp:positionH relativeFrom="column">
                  <wp:posOffset>1270000</wp:posOffset>
                </wp:positionH>
                <wp:positionV relativeFrom="paragraph">
                  <wp:posOffset>771525</wp:posOffset>
                </wp:positionV>
                <wp:extent cx="2228850" cy="673100"/>
                <wp:effectExtent l="0" t="0" r="19050" b="12700"/>
                <wp:wrapNone/>
                <wp:docPr id="11" name="Oval 11"/>
                <wp:cNvGraphicFramePr/>
                <a:graphic xmlns:a="http://schemas.openxmlformats.org/drawingml/2006/main">
                  <a:graphicData uri="http://schemas.microsoft.com/office/word/2010/wordprocessingShape">
                    <wps:wsp>
                      <wps:cNvSpPr/>
                      <wps:spPr>
                        <a:xfrm>
                          <a:off x="0" y="0"/>
                          <a:ext cx="2228850" cy="673100"/>
                        </a:xfrm>
                        <a:prstGeom prst="ellipse">
                          <a:avLst/>
                        </a:prstGeom>
                        <a:noFill/>
                        <a:ln w="25400" cap="flat" cmpd="sng" algn="ctr">
                          <a:solidFill>
                            <a:srgbClr val="F79646">
                              <a:lumMod val="7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1" o:spid="_x0000_s1026" style="position:absolute;margin-left:100pt;margin-top:60.75pt;width:175.5pt;height: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fwTbAIAANMEAAAOAAAAZHJzL2Uyb0RvYy54bWysVE1vGjEQvVfqf7B8bxYoHwliiVAiqkpp&#10;iJRUORuvza7kr9qGJf31ffYuJG16qnoxM57ZNzPPb1hcH7UiB+FDY01JhxcDSoThtmrMrqTfn9af&#10;LikJkZmKKWtESV9EoNfLjx8WrZuLka2tqoQnADFh3rqS1jG6eVEEXgvNwoV1wiAordcswvW7ovKs&#10;BbpWxWgwmBat9ZXzlosQcHvbBeky40speNxIGUQkqqToLebT53ObzmK5YPOdZ65ueN8G+4cuNGsM&#10;ip6hbllkZO+bd1C64d4GK+MFt7qwUjZc5BkwzXDwxzSPNXMizwJygjvTFP4fLL8/PHjSVHi7ISWG&#10;abzR5sAUgQtuWhfmSHl0D773Asw06FF6nX4xAjlmPl/OfIpjJByXo9Ho8nIC2jli09nn4SATXrx+&#10;7XyIX4TVJBklFUo1LqSR2Zwd7kJEUWSfstK1setGqfxsypAWRSZjwBLOoB6pWISpHeYJZkcJUzvI&#10;kkefIYNVTZU+T0DB77Y3yhMMW9L17Go6nuYktdffbNVdzyaDc8t9fm7oN6DU3S0LdfdJDiXq0Lcy&#10;qZDIMuyHSYR2FCZra6sX0O9tp8vg+LoB2h0L8YF5CBGDYbniBodUFtPa3qKktv7n3+5TPvSBKCUt&#10;hA0mfuyZF5SorwbKuRqOx2kTsjOezEZw/NvI9m3E7PWNBUEQB7rLZsqP6mRKb/UzdnCVqiLEDEft&#10;jvPeuYndwmGLuVitchrU71i8M4+OJ/DEU+Lx6fjMvOvVEKGje3tagneK6HI7Taz20comy+WVV7xB&#10;crA5+TX6LU+r+dbPWa//RctfAAAA//8DAFBLAwQUAAYACAAAACEAjBwpid4AAAALAQAADwAAAGRy&#10;cy9kb3ducmV2LnhtbEyPQU+DQBCF7yb9D5tp4s0ukFAVWRrSpBdjD8XqecuOQGRnCbtQ+u8dT3qc&#10;9728eS/fLbYXM46+c6Qg3kQgkGpnOmoUnN8PD08gfNBkdO8IFdzQw65Y3eU6M+5KJ5yr0AgOIZ9p&#10;BW0IQyalr1u02m/cgMTsy41WBz7HRppRXznc9jKJoq20uiP+0OoB9y3W39VkFXTD81tSfs7H8/H0&#10;QWV1ezVTtFXqfr2ULyACLuHPDL/1uToU3OniJjJe9Ao4nbcEBkmcgmBHmsasXBgljynIIpf/NxQ/&#10;AAAA//8DAFBLAQItABQABgAIAAAAIQC2gziS/gAAAOEBAAATAAAAAAAAAAAAAAAAAAAAAABbQ29u&#10;dGVudF9UeXBlc10ueG1sUEsBAi0AFAAGAAgAAAAhADj9If/WAAAAlAEAAAsAAAAAAAAAAAAAAAAA&#10;LwEAAF9yZWxzLy5yZWxzUEsBAi0AFAAGAAgAAAAhAPx9/BNsAgAA0wQAAA4AAAAAAAAAAAAAAAAA&#10;LgIAAGRycy9lMm9Eb2MueG1sUEsBAi0AFAAGAAgAAAAhAIwcKYneAAAACwEAAA8AAAAAAAAAAAAA&#10;AAAAxgQAAGRycy9kb3ducmV2LnhtbFBLBQYAAAAABAAEAPMAAADRBQAAAAA=&#10;" filled="f" strokecolor="#e46c0a" strokeweight="2pt"/>
            </w:pict>
          </mc:Fallback>
        </mc:AlternateContent>
      </w:r>
      <w:r>
        <w:rPr>
          <w:noProof/>
          <w:lang w:eastAsia="en-GB"/>
        </w:rPr>
        <w:drawing>
          <wp:inline distT="0" distB="0" distL="0" distR="0" wp14:anchorId="2B1598CA" wp14:editId="769346E2">
            <wp:extent cx="4406900" cy="3136618"/>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06900" cy="3136618"/>
                    </a:xfrm>
                    <a:prstGeom prst="rect">
                      <a:avLst/>
                    </a:prstGeom>
                    <a:noFill/>
                    <a:ln>
                      <a:noFill/>
                    </a:ln>
                  </pic:spPr>
                </pic:pic>
              </a:graphicData>
            </a:graphic>
          </wp:inline>
        </w:drawing>
      </w:r>
    </w:p>
    <w:p w:rsidR="00F866D8" w:rsidRDefault="00F866D8" w:rsidP="00D61196">
      <w:pPr>
        <w:pStyle w:val="EFSABODYCOPY"/>
      </w:pPr>
      <w:r>
        <w:t>Click on data points or rows to view the sample characterisation in the lower pane</w:t>
      </w:r>
    </w:p>
    <w:p w:rsidR="00F866D8" w:rsidRDefault="00F866D8" w:rsidP="00D61196">
      <w:pPr>
        <w:pStyle w:val="EFSABODYCOPY"/>
      </w:pPr>
    </w:p>
    <w:p w:rsidR="00C914BA" w:rsidRDefault="00B25824" w:rsidP="00D61196">
      <w:pPr>
        <w:pStyle w:val="EFSABODYCOPY"/>
      </w:pPr>
      <w:r>
        <w:rPr>
          <w:noProof/>
          <w:lang w:eastAsia="en-GB"/>
        </w:rPr>
        <mc:AlternateContent>
          <mc:Choice Requires="wps">
            <w:drawing>
              <wp:anchor distT="0" distB="0" distL="114300" distR="114300" simplePos="0" relativeHeight="251668480" behindDoc="0" locked="0" layoutInCell="1" allowOverlap="1" wp14:anchorId="7302CCD7" wp14:editId="4D793D01">
                <wp:simplePos x="0" y="0"/>
                <wp:positionH relativeFrom="column">
                  <wp:posOffset>-82550</wp:posOffset>
                </wp:positionH>
                <wp:positionV relativeFrom="paragraph">
                  <wp:posOffset>1207135</wp:posOffset>
                </wp:positionV>
                <wp:extent cx="1371600" cy="482600"/>
                <wp:effectExtent l="0" t="0" r="19050" b="12700"/>
                <wp:wrapNone/>
                <wp:docPr id="16" name="Oval 16"/>
                <wp:cNvGraphicFramePr/>
                <a:graphic xmlns:a="http://schemas.openxmlformats.org/drawingml/2006/main">
                  <a:graphicData uri="http://schemas.microsoft.com/office/word/2010/wordprocessingShape">
                    <wps:wsp>
                      <wps:cNvSpPr/>
                      <wps:spPr>
                        <a:xfrm>
                          <a:off x="0" y="0"/>
                          <a:ext cx="1371600" cy="482600"/>
                        </a:xfrm>
                        <a:prstGeom prst="ellipse">
                          <a:avLst/>
                        </a:prstGeom>
                        <a:noFill/>
                        <a:ln w="25400" cap="flat" cmpd="sng" algn="ctr">
                          <a:solidFill>
                            <a:srgbClr val="F79646">
                              <a:lumMod val="7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6" o:spid="_x0000_s1026" style="position:absolute;margin-left:-6.5pt;margin-top:95.05pt;width:108pt;height:3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6epagIAANMEAAAOAAAAZHJzL2Uyb0RvYy54bWysVEtPGzEQvlfqf7B8L5ukIYEVGxQFpapE&#10;AQkqzhOvnV3J9ri2kw399R17l4SWnqpevPPyPD5/s1fXB6PZXvrQoq34+GzEmbQC69ZuK/79af3p&#10;grMQwdag0cqKv8jArxcfP1x1rpQTbFDX0jNKYkPZuYo3MbqyKIJopIFwhk5acir0BiKpflvUHjrK&#10;bnQxGY1mRYe+dh6FDIGsN72TL3J+paSI90oFGZmuOPUW8+nzuUlnsbiCcuvBNa0Y2oB/6MJAa6no&#10;MdUNRGA7375LZVrhMaCKZwJNgUq1QuYZaJrx6I9pHhtwMs9C4AR3hCn8v7Tibv/gWVvT2804s2Do&#10;je73oBmphE3nQkkhj+7BD1ogMQ16UN6kL43ADhnPlyOe8hCZIOP483w8GxHsgnzTi0mSKU1xuu18&#10;iF8kGpaEikutWxfSyFDC/jbEPvo1KpktrlutyQ6ltqyr+OR8mksAsUdpiFTNOJon2C1noLdESxF9&#10;ThlQt3W6nm4Hv92stGc0bMXX88vZdJaD9M58w7o3z89Hx5aH+Nz+b4lSdzcQmv5Kdg1TapsKyUzD&#10;YZgEaA9hkjZYvxD8HnteBifWLWW7hRAfwBMRCTtarnhPh9JI0+Igcdag//k3e4onfpCXs46ITUj8&#10;2IGXnOmvlphzOZ5O0yZkZXo+n5Di33o2bz12Z1ZIAI1pjZ3IYoqP+lVUHs0z7eAyVSUXWEG1e8wH&#10;ZRX7haMtFnK5zGHEfgfx1j46kZInnBKOT4dn8G5gQyQe3eHrErxjRB+bblpc7iKqNtPlhCs9VVJo&#10;c/KjDVueVvOtnqNO/6LFLwAAAP//AwBQSwMEFAAGAAgAAAAhAAIIF7jfAAAACwEAAA8AAABkcnMv&#10;ZG93bnJldi54bWxMj0FPwzAMhe9I/IfISNy2pEWqWGk6VUhcEDusbJyzxrQVjVM1Wdf9e7wT3Gy/&#10;p+fvFdvFDWLGKfSeNCRrBQKp8banVsPh8231DCJEQ9YMnlDDFQNsy/u7wuTWX2iPcx1bwSEUcqOh&#10;i3HMpQxNh86EtR+RWPv2kzOR16mVdjIXDneDTJXKpDM98YfOjPjaYfNTn52Gftx8pNXXvDvs9keq&#10;6uu7PatM68eHpXoBEXGJf2a44TM6lMx08meyQQwaVskTd4ksbFQCgh2pul1OPGRZArIs5P8O5S8A&#10;AAD//wMAUEsBAi0AFAAGAAgAAAAhALaDOJL+AAAA4QEAABMAAAAAAAAAAAAAAAAAAAAAAFtDb250&#10;ZW50X1R5cGVzXS54bWxQSwECLQAUAAYACAAAACEAOP0h/9YAAACUAQAACwAAAAAAAAAAAAAAAAAv&#10;AQAAX3JlbHMvLnJlbHNQSwECLQAUAAYACAAAACEAUmOnqWoCAADTBAAADgAAAAAAAAAAAAAAAAAu&#10;AgAAZHJzL2Uyb0RvYy54bWxQSwECLQAUAAYACAAAACEAAggXuN8AAAALAQAADwAAAAAAAAAAAAAA&#10;AADEBAAAZHJzL2Rvd25yZXYueG1sUEsFBgAAAAAEAAQA8wAAANAFAAAAAA==&#10;" filled="f" strokecolor="#e46c0a" strokeweight="2pt"/>
            </w:pict>
          </mc:Fallback>
        </mc:AlternateContent>
      </w:r>
      <w:r w:rsidR="00C914BA">
        <w:rPr>
          <w:noProof/>
          <w:lang w:eastAsia="en-GB"/>
        </w:rPr>
        <w:drawing>
          <wp:inline distT="0" distB="0" distL="0" distR="0" wp14:anchorId="20682C52" wp14:editId="577910CB">
            <wp:extent cx="1403350" cy="3871312"/>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04187" cy="3873620"/>
                    </a:xfrm>
                    <a:prstGeom prst="rect">
                      <a:avLst/>
                    </a:prstGeom>
                    <a:noFill/>
                    <a:ln>
                      <a:noFill/>
                    </a:ln>
                  </pic:spPr>
                </pic:pic>
              </a:graphicData>
            </a:graphic>
          </wp:inline>
        </w:drawing>
      </w:r>
    </w:p>
    <w:p w:rsidR="00F866D8" w:rsidRDefault="00F866D8" w:rsidP="00D61196">
      <w:pPr>
        <w:pStyle w:val="EFSABODYCOPY"/>
      </w:pPr>
      <w:r>
        <w:t>Use the check boxes on the left hand side of the screen to filter the data shown in the report.</w:t>
      </w:r>
    </w:p>
    <w:p w:rsidR="00F866D8" w:rsidRDefault="00F866D8" w:rsidP="00D61196">
      <w:pPr>
        <w:pStyle w:val="EFSABODYCOPY"/>
      </w:pPr>
    </w:p>
    <w:p w:rsidR="00FA7227" w:rsidRDefault="00FA7227" w:rsidP="00FA7227">
      <w:pPr>
        <w:pStyle w:val="EFSABODYCOPY"/>
        <w:numPr>
          <w:ilvl w:val="0"/>
          <w:numId w:val="18"/>
        </w:numPr>
      </w:pPr>
      <w:r>
        <w:t>Confirm the use of the data</w:t>
      </w:r>
      <w:r w:rsidR="00351C48">
        <w:t>set/s</w:t>
      </w:r>
      <w:r>
        <w:t xml:space="preserve"> for the annual report</w:t>
      </w:r>
      <w:r w:rsidR="008905DC">
        <w:rPr>
          <w:rStyle w:val="FootnoteReference"/>
        </w:rPr>
        <w:footnoteReference w:id="1"/>
      </w:r>
    </w:p>
    <w:p w:rsidR="006F0900" w:rsidRDefault="00370B6E" w:rsidP="00F866D8">
      <w:pPr>
        <w:pStyle w:val="EFSABODYCOPY"/>
        <w:ind w:left="720"/>
      </w:pPr>
      <w:r>
        <w:t xml:space="preserve">If the data shown in the reports </w:t>
      </w:r>
      <w:r w:rsidR="00B25824">
        <w:t>matches national records</w:t>
      </w:r>
      <w:r>
        <w:t xml:space="preserve"> use this </w:t>
      </w:r>
      <w:hyperlink r:id="rId14" w:history="1">
        <w:r w:rsidRPr="003D560F">
          <w:rPr>
            <w:rStyle w:val="Hyperlink"/>
          </w:rPr>
          <w:t>link</w:t>
        </w:r>
      </w:hyperlink>
      <w:r>
        <w:t xml:space="preserve"> to confirm.</w:t>
      </w:r>
    </w:p>
    <w:p w:rsidR="00F866D8" w:rsidRDefault="00F866D8" w:rsidP="006F0900">
      <w:pPr>
        <w:pStyle w:val="EFSABODYCOPY"/>
      </w:pPr>
      <w:r>
        <w:rPr>
          <w:noProof/>
          <w:lang w:eastAsia="en-GB"/>
        </w:rPr>
        <mc:AlternateContent>
          <mc:Choice Requires="wps">
            <w:drawing>
              <wp:anchor distT="0" distB="0" distL="114300" distR="114300" simplePos="0" relativeHeight="251670528" behindDoc="0" locked="0" layoutInCell="1" allowOverlap="1" wp14:anchorId="5A860EC4" wp14:editId="63F158EE">
                <wp:simplePos x="0" y="0"/>
                <wp:positionH relativeFrom="column">
                  <wp:posOffset>165100</wp:posOffset>
                </wp:positionH>
                <wp:positionV relativeFrom="paragraph">
                  <wp:posOffset>2378710</wp:posOffset>
                </wp:positionV>
                <wp:extent cx="3028950" cy="311150"/>
                <wp:effectExtent l="0" t="0" r="19050" b="12700"/>
                <wp:wrapNone/>
                <wp:docPr id="17" name="Oval 17"/>
                <wp:cNvGraphicFramePr/>
                <a:graphic xmlns:a="http://schemas.openxmlformats.org/drawingml/2006/main">
                  <a:graphicData uri="http://schemas.microsoft.com/office/word/2010/wordprocessingShape">
                    <wps:wsp>
                      <wps:cNvSpPr/>
                      <wps:spPr>
                        <a:xfrm>
                          <a:off x="0" y="0"/>
                          <a:ext cx="3028950" cy="311150"/>
                        </a:xfrm>
                        <a:prstGeom prst="ellipse">
                          <a:avLst/>
                        </a:prstGeom>
                        <a:noFill/>
                        <a:ln w="25400" cap="flat" cmpd="sng" algn="ctr">
                          <a:solidFill>
                            <a:srgbClr val="F79646">
                              <a:lumMod val="7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7" o:spid="_x0000_s1026" style="position:absolute;margin-left:13pt;margin-top:187.3pt;width:238.5pt;height:2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6zlbAIAANMEAAAOAAAAZHJzL2Uyb0RvYy54bWysVEtv2zAMvg/YfxB0X22nSdMYdYqgRYYB&#10;XVugHXpmZDk2IImapMTpfv0o2elj3WnYReZb5KePvrg8aMX20vkOTcWLk5wzaQTWndlW/Mfj+ss5&#10;Zz6AqUGhkRV/lp5fLj9/uuhtKSfYoqqlY1TE+LK3FW9DsGWWedFKDf4ErTTkbNBpCKS6bVY76Km6&#10;Vtkkz8+yHl1tHQrpPVmvBydfpvpNI0W4axovA1MVp95COl06N/HMlhdQbh3YthNjG/APXWjoDF36&#10;UuoaArCd6z6U0p1w6LEJJwJ1hk3TCZlmoGmK/I9pHlqwMs1C4Hj7ApP/f2XF7f7esa6mt5tzZkDT&#10;G93tQTFSCZve+pJCHuy9GzVPYhz00DgdvzQCOyQ8n1/wlIfABBlP88n5YkawC/KdFkVBMpXJXrOt&#10;8+GrRM2iUHGpVGd9HBlK2N/4MEQfo6LZ4LpTiuxQKsP6ik9m0zxeAcSeRkEgUVuax5stZ6C2REsR&#10;XCrpUXV1TI/Z3m03V8oxGrbi6/nibHqWgtROf8d6MM9nOdUemhjjU/vvCsXursG3Q0pyjSnKxItk&#10;ouE4TAR0gDBKG6yfCX6HAy+9FeuOqt2AD/fgiIg0GC1XuKOjUUjT4ihx1qL79Td7jCd+kJeznohN&#10;SPzcgZOcqW+GmLMoptO4CUmZzuYTUtxbz+atx+z0FRJABa2xFUmM8UEdxcahfqIdXMVbyQVG0N0D&#10;5qNyFYaFoy0WcrVKYcR+C+HGPFgRi0ecIo6PhydwdmRDIB7d4nEJPjBiiI2ZBle7gE2X6PKKKz1V&#10;VGhz0qONWx5X862eol7/RcvfAAAA//8DAFBLAwQUAAYACAAAACEAI0A2F98AAAAKAQAADwAAAGRy&#10;cy9kb3ducmV2LnhtbEyPwU7DMBBE70j8g7VI3KhNUgyEOFWExAXRQ0PbsxubJCJeR7GTpn/PcoLj&#10;7Ixm3+SbxfVstmPoPCq4XwlgFmtvOmwU7D/f7p6AhajR6N6jVXCxATbF9VWuM+PPuLNzFRtGJRgy&#10;raCNccg4D3VrnQ4rP1gk78uPTkeSY8PNqM9U7nqeCCG50x3Sh1YP9rW19Xc1OQXd8PyRlMd5u9/u&#10;DlhWl3czCanU7c1SvgCLdol/YfjFJ3QoiOnkJzSB9QoSSVOigvRxLYFR4EGkdDkpWCepBF7k/P+E&#10;4gcAAP//AwBQSwECLQAUAAYACAAAACEAtoM4kv4AAADhAQAAEwAAAAAAAAAAAAAAAAAAAAAAW0Nv&#10;bnRlbnRfVHlwZXNdLnhtbFBLAQItABQABgAIAAAAIQA4/SH/1gAAAJQBAAALAAAAAAAAAAAAAAAA&#10;AC8BAABfcmVscy8ucmVsc1BLAQItABQABgAIAAAAIQA9y6zlbAIAANMEAAAOAAAAAAAAAAAAAAAA&#10;AC4CAABkcnMvZTJvRG9jLnhtbFBLAQItABQABgAIAAAAIQAjQDYX3wAAAAoBAAAPAAAAAAAAAAAA&#10;AAAAAMYEAABkcnMvZG93bnJldi54bWxQSwUGAAAAAAQABADzAAAA0gUAAAAA&#10;" filled="f" strokecolor="#e46c0a" strokeweight="2pt"/>
            </w:pict>
          </mc:Fallback>
        </mc:AlternateContent>
      </w:r>
      <w:r>
        <w:rPr>
          <w:noProof/>
          <w:lang w:eastAsia="en-GB"/>
        </w:rPr>
        <mc:AlternateContent>
          <mc:Choice Requires="wps">
            <w:drawing>
              <wp:anchor distT="0" distB="0" distL="114300" distR="114300" simplePos="0" relativeHeight="251666432" behindDoc="0" locked="0" layoutInCell="1" allowOverlap="1" wp14:anchorId="3CED9999" wp14:editId="022A5515">
                <wp:simplePos x="0" y="0"/>
                <wp:positionH relativeFrom="column">
                  <wp:posOffset>1974850</wp:posOffset>
                </wp:positionH>
                <wp:positionV relativeFrom="paragraph">
                  <wp:posOffset>943610</wp:posOffset>
                </wp:positionV>
                <wp:extent cx="1536700" cy="673100"/>
                <wp:effectExtent l="0" t="0" r="25400" b="12700"/>
                <wp:wrapNone/>
                <wp:docPr id="15" name="Oval 15"/>
                <wp:cNvGraphicFramePr/>
                <a:graphic xmlns:a="http://schemas.openxmlformats.org/drawingml/2006/main">
                  <a:graphicData uri="http://schemas.microsoft.com/office/word/2010/wordprocessingShape">
                    <wps:wsp>
                      <wps:cNvSpPr/>
                      <wps:spPr>
                        <a:xfrm>
                          <a:off x="0" y="0"/>
                          <a:ext cx="1536700" cy="673100"/>
                        </a:xfrm>
                        <a:prstGeom prst="ellipse">
                          <a:avLst/>
                        </a:prstGeom>
                        <a:noFill/>
                        <a:ln w="25400" cap="flat" cmpd="sng" algn="ctr">
                          <a:solidFill>
                            <a:srgbClr val="F79646">
                              <a:lumMod val="7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5" o:spid="_x0000_s1026" style="position:absolute;margin-left:155.5pt;margin-top:74.3pt;width:121pt;height:5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MdagIAANMEAAAOAAAAZHJzL2Uyb0RvYy54bWysVMlu2zAQvRfoPxC8N7IdL40QOTASuCiQ&#10;xgGSIucxRVoCSA5L0pbTr++QUpy06anohZqNszy+0eXV0Wh2kD60aCs+PhtxJq3AurW7in9/XH/6&#10;zFmIYGvQaGXFn2XgV8uPHy47V8oJNqhr6RklsaHsXMWbGF1ZFEE00kA4QyctORV6A5FUvytqDx1l&#10;N7qYjEbzokNfO49ChkDWm97Jlzm/UlLEjVJBRqYrTr3FfPp8btNZLC+h3HlwTSuGNuAfujDQWip6&#10;SnUDEdjet+9SmVZ4DKjimUBToFKtkHkGmmY8+mOahwaczLMQOMGdYAr/L624O9x71tb0djPOLBh6&#10;o80BNCOVsOlcKCnkwd37QQskpkGPypv0pRHYMeP5fMJTHiMTZBzPzueLEcEuyDdfnI9JpjTF623n&#10;Q/wi0bAkVFxq3bqQRoYSDrch9tEvUclscd1qTXYotWVdxSezaS4BxB6lIVI142ieYHecgd4RLUX0&#10;OWVA3dbperod/G57rT2jYSu+XlzMp/McpPfmG9a9eTEbnVoe4nP7vyVK3d1AaPor2TVMqW0qJDMN&#10;h2ESoD2ESdpi/Uzwe+x5GZxYt5TtFkK8B09EJOxoueKGDqWRpsVB4qxB//Nv9hRP/CAvZx0Rm5D4&#10;sQcvOdNfLTHnYjydpk3IynS2mJDi33q2bz12b66RABrTGjuRxRQf9YuoPJon2sFVqkousIJq95gP&#10;ynXsF462WMjVKocR+x3EW/vgREqecEo4Ph6fwLuBDZF4dIcvS/COEX1sumlxtY+o2kyXV1zpqZJC&#10;m5MfbdjytJpv9Rz1+i9a/gIAAP//AwBQSwMEFAAGAAgAAAAhAPYsYe3gAAAACwEAAA8AAABkcnMv&#10;ZG93bnJldi54bWxMj0FPg0AQhe8m/ofNmHizC7SQiiwNMfFi7KG1et6yIxDZWcIulP57x5Me572X&#10;N98rdovtxYyj7xwpiFcRCKTamY4aBaf3l4ctCB80Gd07QgVX9LArb28KnRt3oQPOx9AILiGfawVt&#10;CEMupa9btNqv3IDE3pcbrQ58jo00o75wue1lEkWZtLoj/tDqAZ9brL+Pk1XQDY9vSfU570/7wwdV&#10;x+urmaJMqfu7pXoCEXAJf2H4xWd0KJnp7CYyXvQK1nHMWwIbm20GghNpumblrCBJNxnIspD/N5Q/&#10;AAAA//8DAFBLAQItABQABgAIAAAAIQC2gziS/gAAAOEBAAATAAAAAAAAAAAAAAAAAAAAAABbQ29u&#10;dGVudF9UeXBlc10ueG1sUEsBAi0AFAAGAAgAAAAhADj9If/WAAAAlAEAAAsAAAAAAAAAAAAAAAAA&#10;LwEAAF9yZWxzLy5yZWxzUEsBAi0AFAAGAAgAAAAhAD9a8x1qAgAA0wQAAA4AAAAAAAAAAAAAAAAA&#10;LgIAAGRycy9lMm9Eb2MueG1sUEsBAi0AFAAGAAgAAAAhAPYsYe3gAAAACwEAAA8AAAAAAAAAAAAA&#10;AAAAxAQAAGRycy9kb3ducmV2LnhtbFBLBQYAAAAABAAEAPMAAADRBQAAAAA=&#10;" filled="f" strokecolor="#e46c0a" strokeweight="2pt"/>
            </w:pict>
          </mc:Fallback>
        </mc:AlternateContent>
      </w:r>
      <w:r>
        <w:rPr>
          <w:noProof/>
          <w:lang w:eastAsia="en-GB"/>
        </w:rPr>
        <w:drawing>
          <wp:inline distT="0" distB="0" distL="0" distR="0" wp14:anchorId="2D0EB995" wp14:editId="28F25064">
            <wp:extent cx="4013200" cy="2745171"/>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13200" cy="2745171"/>
                    </a:xfrm>
                    <a:prstGeom prst="rect">
                      <a:avLst/>
                    </a:prstGeom>
                    <a:noFill/>
                    <a:ln>
                      <a:noFill/>
                    </a:ln>
                  </pic:spPr>
                </pic:pic>
              </a:graphicData>
            </a:graphic>
          </wp:inline>
        </w:drawing>
      </w:r>
    </w:p>
    <w:p w:rsidR="00E33AFE" w:rsidRDefault="00F866D8" w:rsidP="001A6EB2">
      <w:pPr>
        <w:pStyle w:val="EFSABODYCOPY"/>
      </w:pPr>
      <w:r>
        <w:lastRenderedPageBreak/>
        <w:t>Use the drop down box to indicate whether the dataset is formally accepted for use in the annual report or rejected and the</w:t>
      </w:r>
      <w:r w:rsidR="00B25824">
        <w:t>n</w:t>
      </w:r>
      <w:r>
        <w:t xml:space="preserve"> press submit</w:t>
      </w:r>
    </w:p>
    <w:p w:rsidR="00E33AFE" w:rsidRDefault="00E33AFE" w:rsidP="00BA62B7">
      <w:pPr>
        <w:pStyle w:val="EFSABODYCOPY"/>
      </w:pPr>
    </w:p>
    <w:p w:rsidR="0057635C" w:rsidRDefault="0057635C" w:rsidP="00BA62B7">
      <w:pPr>
        <w:pStyle w:val="EFSABODYCOPY"/>
      </w:pPr>
    </w:p>
    <w:tbl>
      <w:tblPr>
        <w:tblStyle w:val="EFSATABLE"/>
        <w:tblW w:w="9072" w:type="dxa"/>
        <w:tblLook w:val="04A0" w:firstRow="1" w:lastRow="0" w:firstColumn="1" w:lastColumn="0" w:noHBand="0" w:noVBand="1"/>
      </w:tblPr>
      <w:tblGrid>
        <w:gridCol w:w="4536"/>
        <w:gridCol w:w="4536"/>
      </w:tblGrid>
      <w:tr w:rsidR="008B1ABC" w:rsidRPr="00183F7B" w:rsidTr="00183F7B">
        <w:trPr>
          <w:cnfStyle w:val="100000000000" w:firstRow="1" w:lastRow="0" w:firstColumn="0" w:lastColumn="0" w:oddVBand="0" w:evenVBand="0" w:oddHBand="0" w:evenHBand="0" w:firstRowFirstColumn="0" w:firstRowLastColumn="0" w:lastRowFirstColumn="0" w:lastRowLastColumn="0"/>
        </w:trPr>
        <w:tc>
          <w:tcPr>
            <w:tcW w:w="5000" w:type="pct"/>
            <w:gridSpan w:val="2"/>
          </w:tcPr>
          <w:p w:rsidR="008B1ABC" w:rsidRPr="00183F7B" w:rsidRDefault="008B1ABC" w:rsidP="00183F7B">
            <w:pPr>
              <w:pStyle w:val="EFSATABLEHEADERROW"/>
            </w:pPr>
            <w:r w:rsidRPr="00183F7B">
              <w:t>Document history</w:t>
            </w:r>
          </w:p>
        </w:tc>
      </w:tr>
      <w:tr w:rsidR="008B1ABC" w:rsidRPr="00183F7B" w:rsidTr="00183F7B">
        <w:tc>
          <w:tcPr>
            <w:tcW w:w="2500" w:type="pct"/>
          </w:tcPr>
          <w:p w:rsidR="008B1ABC" w:rsidRPr="00183F7B" w:rsidRDefault="008B1ABC" w:rsidP="00183F7B">
            <w:pPr>
              <w:pStyle w:val="EFSATABLECONTENT"/>
            </w:pPr>
            <w:r w:rsidRPr="00183F7B">
              <w:t>Document reference</w:t>
            </w:r>
          </w:p>
        </w:tc>
        <w:tc>
          <w:tcPr>
            <w:tcW w:w="2500" w:type="pct"/>
          </w:tcPr>
          <w:p w:rsidR="008B1ABC" w:rsidRPr="00183F7B" w:rsidRDefault="008B1ABC" w:rsidP="00AA68DC">
            <w:pPr>
              <w:pStyle w:val="EFSATABLECONTENT"/>
            </w:pPr>
            <w:r w:rsidRPr="00183F7B">
              <w:t xml:space="preserve">Version </w:t>
            </w:r>
            <w:r w:rsidR="00AA68DC">
              <w:t>2</w:t>
            </w:r>
          </w:p>
        </w:tc>
      </w:tr>
      <w:tr w:rsidR="008B1ABC" w:rsidRPr="00183F7B" w:rsidTr="00183F7B">
        <w:tc>
          <w:tcPr>
            <w:tcW w:w="2500" w:type="pct"/>
          </w:tcPr>
          <w:p w:rsidR="008B1ABC" w:rsidRPr="00183F7B" w:rsidRDefault="008B1ABC" w:rsidP="00183F7B">
            <w:pPr>
              <w:pStyle w:val="EFSATABLECONTENT"/>
            </w:pPr>
            <w:r w:rsidRPr="00183F7B">
              <w:t>Prepared by</w:t>
            </w:r>
          </w:p>
        </w:tc>
        <w:tc>
          <w:tcPr>
            <w:tcW w:w="2500" w:type="pct"/>
          </w:tcPr>
          <w:p w:rsidR="008B1ABC" w:rsidRPr="00183F7B" w:rsidRDefault="007D13D1" w:rsidP="00183F7B">
            <w:pPr>
              <w:pStyle w:val="EFSATABLECONTENT"/>
            </w:pPr>
            <w:r>
              <w:t>Jane Richardson</w:t>
            </w:r>
          </w:p>
        </w:tc>
      </w:tr>
      <w:tr w:rsidR="008B1ABC" w:rsidRPr="00183F7B" w:rsidTr="00183F7B">
        <w:tc>
          <w:tcPr>
            <w:tcW w:w="2500" w:type="pct"/>
          </w:tcPr>
          <w:p w:rsidR="008B1ABC" w:rsidRPr="00183F7B" w:rsidRDefault="008B1ABC" w:rsidP="00183F7B">
            <w:pPr>
              <w:pStyle w:val="EFSATABLECONTENT"/>
            </w:pPr>
            <w:r w:rsidRPr="00183F7B">
              <w:t>Reviewed by</w:t>
            </w:r>
          </w:p>
        </w:tc>
        <w:tc>
          <w:tcPr>
            <w:tcW w:w="2500" w:type="pct"/>
          </w:tcPr>
          <w:p w:rsidR="008B1ABC" w:rsidRPr="00183F7B" w:rsidRDefault="008B1ABC" w:rsidP="00183F7B">
            <w:pPr>
              <w:pStyle w:val="EFSATABLECONTENT"/>
            </w:pPr>
          </w:p>
        </w:tc>
      </w:tr>
      <w:tr w:rsidR="008B1ABC" w:rsidRPr="00183F7B" w:rsidTr="00183F7B">
        <w:tc>
          <w:tcPr>
            <w:tcW w:w="2500" w:type="pct"/>
          </w:tcPr>
          <w:p w:rsidR="008B1ABC" w:rsidRPr="00183F7B" w:rsidRDefault="008B1ABC" w:rsidP="00183F7B">
            <w:pPr>
              <w:pStyle w:val="EFSATABLECONTENT"/>
            </w:pPr>
            <w:r w:rsidRPr="00183F7B">
              <w:t>Last date modified</w:t>
            </w:r>
          </w:p>
        </w:tc>
        <w:tc>
          <w:tcPr>
            <w:tcW w:w="2500" w:type="pct"/>
          </w:tcPr>
          <w:p w:rsidR="008B1ABC" w:rsidRPr="00183F7B" w:rsidRDefault="00AA68DC" w:rsidP="00AA68DC">
            <w:pPr>
              <w:pStyle w:val="EFSATABLECONTENT"/>
            </w:pPr>
            <w:r>
              <w:t>16</w:t>
            </w:r>
            <w:r w:rsidR="007D13D1">
              <w:t>/0</w:t>
            </w:r>
            <w:r>
              <w:t>1</w:t>
            </w:r>
            <w:r w:rsidR="007D13D1">
              <w:t>/201</w:t>
            </w:r>
            <w:r>
              <w:t>8</w:t>
            </w:r>
          </w:p>
        </w:tc>
      </w:tr>
    </w:tbl>
    <w:p w:rsidR="00BA62B7" w:rsidRDefault="00BA62B7" w:rsidP="00BA62B7">
      <w:pPr>
        <w:pStyle w:val="EFSABODYCOPY"/>
      </w:pPr>
    </w:p>
    <w:sectPr w:rsidR="00BA62B7" w:rsidSect="0000356E">
      <w:headerReference w:type="default" r:id="rId16"/>
      <w:footerReference w:type="default" r:id="rId17"/>
      <w:headerReference w:type="first" r:id="rId18"/>
      <w:footerReference w:type="first" r:id="rId1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BB7" w:rsidRDefault="00407BB7" w:rsidP="005C4429">
      <w:r>
        <w:separator/>
      </w:r>
    </w:p>
  </w:endnote>
  <w:endnote w:type="continuationSeparator" w:id="0">
    <w:p w:rsidR="00407BB7" w:rsidRDefault="00407BB7" w:rsidP="005C4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400" w:rsidRDefault="007310C4" w:rsidP="000876A3">
    <w:pPr>
      <w:pStyle w:val="EFSAPAGENUMBER"/>
      <w:framePr w:wrap="around" w:x="15497" w:y="11308"/>
      <w:ind w:right="-79"/>
    </w:pPr>
    <w:r>
      <w:fldChar w:fldCharType="begin"/>
    </w:r>
    <w:r>
      <w:instrText xml:space="preserve"> PAGE   \* MERGEFORMAT </w:instrText>
    </w:r>
    <w:r>
      <w:fldChar w:fldCharType="separate"/>
    </w:r>
    <w:r w:rsidR="008E623E">
      <w:rPr>
        <w:noProof/>
      </w:rPr>
      <w:t>2</w:t>
    </w:r>
    <w:r>
      <w:rPr>
        <w:noProof/>
      </w:rPr>
      <w:fldChar w:fldCharType="end"/>
    </w:r>
  </w:p>
  <w:p w:rsidR="00971FAF" w:rsidRDefault="00971FAF" w:rsidP="000876A3">
    <w:pPr>
      <w:ind w:right="66"/>
      <w:jc w:val="center"/>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1820" w:rsidRDefault="00760170" w:rsidP="000B1820">
    <w:pPr>
      <w:jc w:val="center"/>
      <w:rPr>
        <w:color w:val="171796"/>
        <w:sz w:val="16"/>
        <w:szCs w:val="16"/>
      </w:rPr>
    </w:pPr>
    <w:r>
      <w:rPr>
        <w:noProof/>
        <w:lang w:eastAsia="en-GB"/>
      </w:rPr>
      <w:drawing>
        <wp:anchor distT="0" distB="0" distL="114300" distR="114300" simplePos="0" relativeHeight="251658752" behindDoc="1" locked="0" layoutInCell="1" allowOverlap="1" wp14:anchorId="6DBFF6E8" wp14:editId="78702614">
          <wp:simplePos x="0" y="0"/>
          <wp:positionH relativeFrom="column">
            <wp:posOffset>-914400</wp:posOffset>
          </wp:positionH>
          <wp:positionV relativeFrom="paragraph">
            <wp:posOffset>-61595</wp:posOffset>
          </wp:positionV>
          <wp:extent cx="10692130" cy="556895"/>
          <wp:effectExtent l="19050" t="0" r="0" b="0"/>
          <wp:wrapTight wrapText="bothSides">
            <wp:wrapPolygon edited="0">
              <wp:start x="-38" y="0"/>
              <wp:lineTo x="-38" y="20689"/>
              <wp:lineTo x="21590" y="20689"/>
              <wp:lineTo x="21590" y="0"/>
              <wp:lineTo x="-38" y="0"/>
            </wp:wrapPolygon>
          </wp:wrapTight>
          <wp:docPr id="19" name="Picture 19" descr="curves_A4_landsc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rves_A4_landscape"/>
                  <pic:cNvPicPr>
                    <a:picLocks noChangeAspect="1" noChangeArrowheads="1"/>
                  </pic:cNvPicPr>
                </pic:nvPicPr>
                <pic:blipFill>
                  <a:blip r:embed="rId1"/>
                  <a:srcRect/>
                  <a:stretch>
                    <a:fillRect/>
                  </a:stretch>
                </pic:blipFill>
                <pic:spPr bwMode="auto">
                  <a:xfrm>
                    <a:off x="0" y="0"/>
                    <a:ext cx="10692130" cy="556895"/>
                  </a:xfrm>
                  <a:prstGeom prst="rect">
                    <a:avLst/>
                  </a:prstGeom>
                  <a:noFill/>
                  <a:ln w="9525">
                    <a:noFill/>
                    <a:miter lim="800000"/>
                    <a:headEnd/>
                    <a:tailEnd/>
                  </a:ln>
                </pic:spPr>
              </pic:pic>
            </a:graphicData>
          </a:graphic>
        </wp:anchor>
      </w:drawing>
    </w:r>
  </w:p>
  <w:p w:rsidR="000B1820" w:rsidRPr="00971FAF" w:rsidRDefault="000B1820" w:rsidP="00270400">
    <w:pPr>
      <w:pStyle w:val="EFSAFOOTER"/>
    </w:pPr>
    <w:r w:rsidRPr="00971FAF">
      <w:t xml:space="preserve">European Food Safety Authority • Via Carlo </w:t>
    </w:r>
    <w:proofErr w:type="spellStart"/>
    <w:r w:rsidRPr="00971FAF">
      <w:t>Magno</w:t>
    </w:r>
    <w:proofErr w:type="spellEnd"/>
    <w:r w:rsidRPr="00971FAF">
      <w:t xml:space="preserve"> 1A • 43126 Parma • ITALY</w:t>
    </w:r>
  </w:p>
  <w:p w:rsidR="000B1820" w:rsidRPr="00971FAF" w:rsidRDefault="00A44EFD" w:rsidP="00270400">
    <w:pPr>
      <w:pStyle w:val="EFSAFOOTER"/>
    </w:pPr>
    <w:r>
      <w:t>Tel. +</w:t>
    </w:r>
    <w:r w:rsidR="000B1820" w:rsidRPr="00971FAF">
      <w:t>39 0521 036 111 • F</w:t>
    </w:r>
    <w:r>
      <w:t>ax +</w:t>
    </w:r>
    <w:r w:rsidR="000B1820" w:rsidRPr="00971FAF">
      <w:t>39 0521 036 110 • www.efsa.europa.eu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BB7" w:rsidRDefault="00407BB7" w:rsidP="005C4429">
      <w:r>
        <w:separator/>
      </w:r>
    </w:p>
  </w:footnote>
  <w:footnote w:type="continuationSeparator" w:id="0">
    <w:p w:rsidR="00407BB7" w:rsidRDefault="00407BB7" w:rsidP="005C4429">
      <w:r>
        <w:continuationSeparator/>
      </w:r>
    </w:p>
  </w:footnote>
  <w:footnote w:id="1">
    <w:p w:rsidR="008905DC" w:rsidRDefault="008905DC">
      <w:pPr>
        <w:pStyle w:val="FootnoteText"/>
      </w:pPr>
      <w:r>
        <w:rPr>
          <w:rStyle w:val="FootnoteReference"/>
        </w:rPr>
        <w:footnoteRef/>
      </w:r>
      <w:r>
        <w:t xml:space="preserve"> 2016 data reported in 2017 will not be used for the annual reports since this is a pilot phase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9C0" w:rsidRDefault="007723F0">
    <w:pPr>
      <w:pStyle w:val="Header"/>
    </w:pPr>
    <w:r>
      <w:rPr>
        <w:noProof/>
        <w:lang w:eastAsia="en-GB"/>
      </w:rPr>
      <w:drawing>
        <wp:anchor distT="0" distB="0" distL="114300" distR="114300" simplePos="0" relativeHeight="251660800" behindDoc="1" locked="0" layoutInCell="1" allowOverlap="1" wp14:anchorId="4CDADB48" wp14:editId="031B2630">
          <wp:simplePos x="0" y="0"/>
          <wp:positionH relativeFrom="column">
            <wp:posOffset>-906780</wp:posOffset>
          </wp:positionH>
          <wp:positionV relativeFrom="paragraph">
            <wp:posOffset>-220980</wp:posOffset>
          </wp:positionV>
          <wp:extent cx="10684510" cy="1126490"/>
          <wp:effectExtent l="0" t="0" r="0" b="0"/>
          <wp:wrapTight wrapText="bothSides">
            <wp:wrapPolygon edited="0">
              <wp:start x="693" y="2922"/>
              <wp:lineTo x="693" y="6575"/>
              <wp:lineTo x="1001" y="9497"/>
              <wp:lineTo x="1348" y="9497"/>
              <wp:lineTo x="655" y="11689"/>
              <wp:lineTo x="693" y="13150"/>
              <wp:lineTo x="2311" y="15342"/>
              <wp:lineTo x="0" y="16437"/>
              <wp:lineTo x="0" y="18264"/>
              <wp:lineTo x="21027" y="21186"/>
              <wp:lineTo x="21567" y="21186"/>
              <wp:lineTo x="21567" y="16803"/>
              <wp:lineTo x="18909" y="15342"/>
              <wp:lineTo x="18948" y="12785"/>
              <wp:lineTo x="12670" y="10593"/>
              <wp:lineTo x="3004" y="8401"/>
              <wp:lineTo x="1194" y="2922"/>
              <wp:lineTo x="693" y="2922"/>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ves_A4_landscape_logo_page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4510" cy="1126490"/>
                  </a:xfrm>
                  <a:prstGeom prst="rect">
                    <a:avLst/>
                  </a:prstGeom>
                </pic:spPr>
              </pic:pic>
            </a:graphicData>
          </a:graphic>
          <wp14:sizeRelH relativeFrom="margin">
            <wp14:pctWidth>0</wp14:pctWidth>
          </wp14:sizeRelH>
          <wp14:sizeRelV relativeFrom="margin">
            <wp14:pctHeight>0</wp14:pctHeight>
          </wp14:sizeRelV>
        </wp:anchor>
      </w:drawing>
    </w:r>
  </w:p>
  <w:p w:rsidR="009039C0" w:rsidRDefault="009039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1820" w:rsidRPr="00E33AFE" w:rsidRDefault="007723F0" w:rsidP="00E33AFE">
    <w:pPr>
      <w:pStyle w:val="EFSABODYCOPY"/>
      <w:spacing w:after="300"/>
      <w:ind w:left="-851"/>
      <w:rPr>
        <w:color w:val="171796"/>
      </w:rPr>
    </w:pPr>
    <w:r w:rsidRPr="00E33AFE">
      <w:rPr>
        <w:noProof/>
        <w:color w:val="171796"/>
        <w:lang w:eastAsia="en-GB"/>
      </w:rPr>
      <w:drawing>
        <wp:anchor distT="0" distB="0" distL="114300" distR="114300" simplePos="0" relativeHeight="251659776" behindDoc="1" locked="0" layoutInCell="1" allowOverlap="1" wp14:anchorId="4394A86C" wp14:editId="390E1ECA">
          <wp:simplePos x="0" y="0"/>
          <wp:positionH relativeFrom="column">
            <wp:posOffset>-902970</wp:posOffset>
          </wp:positionH>
          <wp:positionV relativeFrom="paragraph">
            <wp:posOffset>-220980</wp:posOffset>
          </wp:positionV>
          <wp:extent cx="10680700" cy="1126490"/>
          <wp:effectExtent l="0" t="0" r="0" b="0"/>
          <wp:wrapTight wrapText="bothSides">
            <wp:wrapPolygon edited="0">
              <wp:start x="963" y="1461"/>
              <wp:lineTo x="693" y="2192"/>
              <wp:lineTo x="693" y="6575"/>
              <wp:lineTo x="1002" y="8036"/>
              <wp:lineTo x="616" y="12419"/>
              <wp:lineTo x="771" y="13880"/>
              <wp:lineTo x="4392" y="13880"/>
              <wp:lineTo x="0" y="15342"/>
              <wp:lineTo x="0" y="18264"/>
              <wp:lineTo x="20072" y="19725"/>
              <wp:lineTo x="20072" y="20090"/>
              <wp:lineTo x="21112" y="21186"/>
              <wp:lineTo x="21266" y="21186"/>
              <wp:lineTo x="21574" y="21186"/>
              <wp:lineTo x="21574" y="16072"/>
              <wp:lineTo x="17337" y="12785"/>
              <wp:lineTo x="13060" y="10958"/>
              <wp:lineTo x="3275" y="7671"/>
              <wp:lineTo x="1348" y="2557"/>
              <wp:lineTo x="1156" y="1461"/>
              <wp:lineTo x="963" y="1461"/>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ves_A4_landscape_logo_page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0700" cy="1126490"/>
                  </a:xfrm>
                  <a:prstGeom prst="rect">
                    <a:avLst/>
                  </a:prstGeom>
                </pic:spPr>
              </pic:pic>
            </a:graphicData>
          </a:graphic>
          <wp14:sizeRelH relativeFrom="margin">
            <wp14:pctWidth>0</wp14:pctWidth>
          </wp14:sizeRelH>
          <wp14:sizeRelV relativeFrom="margin">
            <wp14:pctHeight>0</wp14:pctHeight>
          </wp14:sizeRelV>
        </wp:anchor>
      </w:drawing>
    </w:r>
  </w:p>
  <w:p w:rsidR="000B1820" w:rsidRPr="00E33AFE" w:rsidRDefault="000B1820" w:rsidP="00E33AFE">
    <w:pPr>
      <w:pStyle w:val="EFSABODYCOPY"/>
      <w:spacing w:after="300"/>
      <w:ind w:left="-851"/>
      <w:rPr>
        <w:color w:val="171796"/>
      </w:rPr>
    </w:pPr>
  </w:p>
  <w:p w:rsidR="000B1820" w:rsidRPr="00E33AFE" w:rsidRDefault="006F0900" w:rsidP="00E33AFE">
    <w:pPr>
      <w:pStyle w:val="EFSABODYCOPY"/>
      <w:spacing w:before="240" w:after="300"/>
      <w:ind w:left="-851"/>
      <w:rPr>
        <w:color w:val="171796"/>
        <w:sz w:val="18"/>
        <w:szCs w:val="18"/>
        <w:lang w:val="en-US"/>
      </w:rPr>
    </w:pPr>
    <w:r>
      <w:rPr>
        <w:color w:val="171796"/>
        <w:sz w:val="18"/>
        <w:szCs w:val="18"/>
        <w:lang w:val="en-US"/>
      </w:rPr>
      <w:t>EVIDENCE MANAGEMENT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467E"/>
    <w:multiLevelType w:val="multilevel"/>
    <w:tmpl w:val="23141942"/>
    <w:styleLink w:val="EFSALISTBULLETS"/>
    <w:lvl w:ilvl="0">
      <w:start w:val="1"/>
      <w:numFmt w:val="bullet"/>
      <w:lvlText w:val="n"/>
      <w:lvlJc w:val="left"/>
      <w:pPr>
        <w:ind w:left="567" w:hanging="567"/>
      </w:pPr>
      <w:rPr>
        <w:rFonts w:ascii="Wingdings" w:hAnsi="Wingdings" w:hint="default"/>
        <w:color w:val="DE7008"/>
      </w:rPr>
    </w:lvl>
    <w:lvl w:ilvl="1">
      <w:start w:val="1"/>
      <w:numFmt w:val="bullet"/>
      <w:lvlText w:val=""/>
      <w:lvlJc w:val="left"/>
      <w:pPr>
        <w:ind w:left="1134" w:hanging="567"/>
      </w:pPr>
      <w:rPr>
        <w:rFonts w:ascii="Wingdings" w:hAnsi="Wingdings" w:hint="default"/>
        <w:color w:val="DE7008"/>
      </w:rPr>
    </w:lvl>
    <w:lvl w:ilvl="2">
      <w:start w:val="1"/>
      <w:numFmt w:val="bullet"/>
      <w:lvlText w:val=""/>
      <w:lvlJc w:val="left"/>
      <w:pPr>
        <w:tabs>
          <w:tab w:val="num" w:pos="1701"/>
        </w:tabs>
        <w:ind w:left="1701" w:hanging="567"/>
      </w:pPr>
      <w:rPr>
        <w:rFonts w:ascii="Wingdings" w:hAnsi="Wingdings" w:hint="default"/>
        <w:color w:val="DE7008"/>
      </w:rPr>
    </w:lvl>
    <w:lvl w:ilvl="3">
      <w:start w:val="1"/>
      <w:numFmt w:val="bullet"/>
      <w:lvlText w:val=""/>
      <w:lvlJc w:val="left"/>
      <w:pPr>
        <w:tabs>
          <w:tab w:val="num" w:pos="2268"/>
        </w:tabs>
        <w:ind w:left="2268" w:hanging="567"/>
      </w:pPr>
      <w:rPr>
        <w:rFonts w:ascii="Wingdings" w:hAnsi="Wingdings" w:hint="default"/>
        <w:color w:val="DE7008"/>
      </w:rPr>
    </w:lvl>
    <w:lvl w:ilvl="4">
      <w:start w:val="1"/>
      <w:numFmt w:val="bullet"/>
      <w:lvlText w:val=""/>
      <w:lvlJc w:val="left"/>
      <w:pPr>
        <w:tabs>
          <w:tab w:val="num" w:pos="2835"/>
        </w:tabs>
        <w:ind w:left="2835" w:hanging="567"/>
      </w:pPr>
      <w:rPr>
        <w:rFonts w:ascii="Wingdings" w:hAnsi="Wingdings" w:hint="default"/>
        <w:color w:val="DE7008"/>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1">
    <w:nsid w:val="091E7828"/>
    <w:multiLevelType w:val="hybridMultilevel"/>
    <w:tmpl w:val="182C9D1E"/>
    <w:lvl w:ilvl="0" w:tplc="5FAE08A2">
      <w:start w:val="1"/>
      <w:numFmt w:val="bullet"/>
      <w:lvlText w:val="n"/>
      <w:lvlJc w:val="left"/>
      <w:pPr>
        <w:ind w:left="720" w:hanging="360"/>
      </w:pPr>
      <w:rPr>
        <w:rFonts w:ascii="Wingdings" w:hAnsi="Wingdings" w:hint="default"/>
        <w:color w:val="DE7008"/>
      </w:rPr>
    </w:lvl>
    <w:lvl w:ilvl="1" w:tplc="E7C8677A">
      <w:start w:val="1"/>
      <w:numFmt w:val="bullet"/>
      <w:lvlText w:val=""/>
      <w:lvlJc w:val="left"/>
      <w:pPr>
        <w:ind w:left="1440" w:hanging="360"/>
      </w:pPr>
      <w:rPr>
        <w:rFonts w:ascii="Wingdings" w:hAnsi="Wingdings" w:hint="default"/>
        <w:color w:val="DE7008"/>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286036"/>
    <w:multiLevelType w:val="multilevel"/>
    <w:tmpl w:val="89949BE4"/>
    <w:lvl w:ilvl="0">
      <w:start w:val="1"/>
      <w:numFmt w:val="bullet"/>
      <w:lvlText w:val="n"/>
      <w:lvlJc w:val="left"/>
      <w:pPr>
        <w:ind w:left="720" w:hanging="360"/>
      </w:pPr>
      <w:rPr>
        <w:rFonts w:ascii="Wingdings" w:hAnsi="Wingdings" w:hint="default"/>
        <w:color w:val="DE700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93C4CE8"/>
    <w:multiLevelType w:val="hybridMultilevel"/>
    <w:tmpl w:val="478AD5C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B8263F9"/>
    <w:multiLevelType w:val="hybridMultilevel"/>
    <w:tmpl w:val="4B9E720A"/>
    <w:lvl w:ilvl="0" w:tplc="ED5EB50A">
      <w:start w:val="1"/>
      <w:numFmt w:val="bullet"/>
      <w:lvlText w:val=""/>
      <w:lvlJc w:val="left"/>
      <w:pPr>
        <w:ind w:left="720" w:hanging="360"/>
      </w:pPr>
      <w:rPr>
        <w:rFonts w:ascii="Webdings" w:hAnsi="Webdings" w:hint="default"/>
        <w:color w:val="FF66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0253401"/>
    <w:multiLevelType w:val="hybridMultilevel"/>
    <w:tmpl w:val="93E64A50"/>
    <w:lvl w:ilvl="0" w:tplc="5FAE08A2">
      <w:start w:val="1"/>
      <w:numFmt w:val="bullet"/>
      <w:lvlText w:val="n"/>
      <w:lvlJc w:val="left"/>
      <w:pPr>
        <w:ind w:left="720" w:hanging="360"/>
      </w:pPr>
      <w:rPr>
        <w:rFonts w:ascii="Wingdings" w:hAnsi="Wingdings" w:hint="default"/>
        <w:color w:val="DE7008"/>
      </w:rPr>
    </w:lvl>
    <w:lvl w:ilvl="1" w:tplc="5FAE08A2">
      <w:start w:val="1"/>
      <w:numFmt w:val="bullet"/>
      <w:lvlText w:val="n"/>
      <w:lvlJc w:val="left"/>
      <w:pPr>
        <w:ind w:left="1440" w:hanging="360"/>
      </w:pPr>
      <w:rPr>
        <w:rFonts w:ascii="Wingdings" w:hAnsi="Wingdings" w:hint="default"/>
        <w:color w:val="DE7008"/>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5537376"/>
    <w:multiLevelType w:val="multilevel"/>
    <w:tmpl w:val="23141942"/>
    <w:lvl w:ilvl="0">
      <w:start w:val="1"/>
      <w:numFmt w:val="bullet"/>
      <w:pStyle w:val="EFSABULLETS1"/>
      <w:lvlText w:val="n"/>
      <w:lvlJc w:val="left"/>
      <w:pPr>
        <w:ind w:left="567" w:hanging="567"/>
      </w:pPr>
      <w:rPr>
        <w:rFonts w:ascii="Wingdings" w:hAnsi="Wingdings" w:hint="default"/>
        <w:color w:val="DE7008"/>
      </w:rPr>
    </w:lvl>
    <w:lvl w:ilvl="1">
      <w:start w:val="1"/>
      <w:numFmt w:val="bullet"/>
      <w:pStyle w:val="EFSABULLETS2"/>
      <w:lvlText w:val=""/>
      <w:lvlJc w:val="left"/>
      <w:pPr>
        <w:ind w:left="1134" w:hanging="567"/>
      </w:pPr>
      <w:rPr>
        <w:rFonts w:ascii="Wingdings" w:hAnsi="Wingdings" w:hint="default"/>
        <w:color w:val="DE7008"/>
      </w:rPr>
    </w:lvl>
    <w:lvl w:ilvl="2">
      <w:start w:val="1"/>
      <w:numFmt w:val="bullet"/>
      <w:lvlText w:val=""/>
      <w:lvlJc w:val="left"/>
      <w:pPr>
        <w:tabs>
          <w:tab w:val="num" w:pos="1701"/>
        </w:tabs>
        <w:ind w:left="1701" w:hanging="567"/>
      </w:pPr>
      <w:rPr>
        <w:rFonts w:ascii="Wingdings" w:hAnsi="Wingdings" w:hint="default"/>
        <w:color w:val="DE7008"/>
      </w:rPr>
    </w:lvl>
    <w:lvl w:ilvl="3">
      <w:start w:val="1"/>
      <w:numFmt w:val="bullet"/>
      <w:lvlText w:val=""/>
      <w:lvlJc w:val="left"/>
      <w:pPr>
        <w:tabs>
          <w:tab w:val="num" w:pos="2268"/>
        </w:tabs>
        <w:ind w:left="2268" w:hanging="567"/>
      </w:pPr>
      <w:rPr>
        <w:rFonts w:ascii="Wingdings" w:hAnsi="Wingdings" w:hint="default"/>
        <w:color w:val="DE7008"/>
      </w:rPr>
    </w:lvl>
    <w:lvl w:ilvl="4">
      <w:start w:val="1"/>
      <w:numFmt w:val="bullet"/>
      <w:lvlText w:val=""/>
      <w:lvlJc w:val="left"/>
      <w:pPr>
        <w:tabs>
          <w:tab w:val="num" w:pos="2835"/>
        </w:tabs>
        <w:ind w:left="2835" w:hanging="567"/>
      </w:pPr>
      <w:rPr>
        <w:rFonts w:ascii="Wingdings" w:hAnsi="Wingdings" w:hint="default"/>
        <w:color w:val="DE7008"/>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left"/>
      <w:pPr>
        <w:tabs>
          <w:tab w:val="num" w:pos="5103"/>
        </w:tabs>
        <w:ind w:left="5103" w:hanging="567"/>
      </w:pPr>
      <w:rPr>
        <w:rFonts w:hint="default"/>
      </w:rPr>
    </w:lvl>
  </w:abstractNum>
  <w:abstractNum w:abstractNumId="7">
    <w:nsid w:val="408860DF"/>
    <w:multiLevelType w:val="multilevel"/>
    <w:tmpl w:val="23141942"/>
    <w:numStyleLink w:val="EFSALISTBULLETS"/>
  </w:abstractNum>
  <w:abstractNum w:abstractNumId="8">
    <w:nsid w:val="415B7929"/>
    <w:multiLevelType w:val="hybridMultilevel"/>
    <w:tmpl w:val="71601376"/>
    <w:lvl w:ilvl="0" w:tplc="1F82261A">
      <w:start w:val="1"/>
      <w:numFmt w:val="bullet"/>
      <w:lvlText w:val="n"/>
      <w:lvlJc w:val="left"/>
      <w:pPr>
        <w:ind w:left="720" w:hanging="360"/>
      </w:pPr>
      <w:rPr>
        <w:rFonts w:ascii="Wingdings" w:hAnsi="Wingdings" w:hint="default"/>
        <w:color w:val="DE700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029094F"/>
    <w:multiLevelType w:val="hybridMultilevel"/>
    <w:tmpl w:val="A87AD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6374A80"/>
    <w:multiLevelType w:val="multilevel"/>
    <w:tmpl w:val="23141942"/>
    <w:numStyleLink w:val="EFSALISTBULLETS"/>
  </w:abstractNum>
  <w:abstractNum w:abstractNumId="11">
    <w:nsid w:val="62D67C60"/>
    <w:multiLevelType w:val="multilevel"/>
    <w:tmpl w:val="23141942"/>
    <w:numStyleLink w:val="EFSALISTBULLETS"/>
  </w:abstractNum>
  <w:abstractNum w:abstractNumId="12">
    <w:nsid w:val="67FA29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78A8131D"/>
    <w:multiLevelType w:val="hybridMultilevel"/>
    <w:tmpl w:val="A37EB52E"/>
    <w:lvl w:ilvl="0" w:tplc="43E87EB0">
      <w:numFmt w:val="bullet"/>
      <w:lvlText w:val="-"/>
      <w:lvlJc w:val="left"/>
      <w:pPr>
        <w:ind w:left="720" w:hanging="360"/>
      </w:pPr>
      <w:rPr>
        <w:rFonts w:ascii="Verdana" w:eastAsia="Calibri"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8"/>
  </w:num>
  <w:num w:numId="4">
    <w:abstractNumId w:val="5"/>
  </w:num>
  <w:num w:numId="5">
    <w:abstractNumId w:val="1"/>
  </w:num>
  <w:num w:numId="6">
    <w:abstractNumId w:val="12"/>
  </w:num>
  <w:num w:numId="7">
    <w:abstractNumId w:val="2"/>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7"/>
  </w:num>
  <w:num w:numId="12">
    <w:abstractNumId w:val="7"/>
  </w:num>
  <w:num w:numId="13">
    <w:abstractNumId w:val="7"/>
  </w:num>
  <w:num w:numId="14">
    <w:abstractNumId w:val="0"/>
  </w:num>
  <w:num w:numId="15">
    <w:abstractNumId w:val="10"/>
  </w:num>
  <w:num w:numId="16">
    <w:abstractNumId w:val="13"/>
  </w:num>
  <w:num w:numId="17">
    <w:abstractNumId w:val="6"/>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defaultTabStop w:val="567"/>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900"/>
    <w:rsid w:val="0000027F"/>
    <w:rsid w:val="0000356E"/>
    <w:rsid w:val="000156A6"/>
    <w:rsid w:val="000539FE"/>
    <w:rsid w:val="00083BB1"/>
    <w:rsid w:val="000876A3"/>
    <w:rsid w:val="000B1820"/>
    <w:rsid w:val="000B1B0C"/>
    <w:rsid w:val="000C7852"/>
    <w:rsid w:val="000E211E"/>
    <w:rsid w:val="00132838"/>
    <w:rsid w:val="00136E04"/>
    <w:rsid w:val="00145D7F"/>
    <w:rsid w:val="00150F92"/>
    <w:rsid w:val="00183F7B"/>
    <w:rsid w:val="001A5F5D"/>
    <w:rsid w:val="001A6EB2"/>
    <w:rsid w:val="002168A5"/>
    <w:rsid w:val="002530F6"/>
    <w:rsid w:val="002671E5"/>
    <w:rsid w:val="00270400"/>
    <w:rsid w:val="002737B0"/>
    <w:rsid w:val="002923B8"/>
    <w:rsid w:val="002B77DE"/>
    <w:rsid w:val="002C1F8F"/>
    <w:rsid w:val="002D3CDE"/>
    <w:rsid w:val="002F3E71"/>
    <w:rsid w:val="00312172"/>
    <w:rsid w:val="00351C48"/>
    <w:rsid w:val="003533F6"/>
    <w:rsid w:val="00370B6E"/>
    <w:rsid w:val="003D560F"/>
    <w:rsid w:val="00407BB7"/>
    <w:rsid w:val="00427D15"/>
    <w:rsid w:val="00465305"/>
    <w:rsid w:val="004A1DD1"/>
    <w:rsid w:val="004A47AE"/>
    <w:rsid w:val="00523CC5"/>
    <w:rsid w:val="00546814"/>
    <w:rsid w:val="0057635C"/>
    <w:rsid w:val="005C4429"/>
    <w:rsid w:val="006E3678"/>
    <w:rsid w:val="006F0784"/>
    <w:rsid w:val="006F0900"/>
    <w:rsid w:val="00725DC7"/>
    <w:rsid w:val="007310C4"/>
    <w:rsid w:val="00752816"/>
    <w:rsid w:val="00755EFC"/>
    <w:rsid w:val="00760170"/>
    <w:rsid w:val="007723F0"/>
    <w:rsid w:val="007D13D1"/>
    <w:rsid w:val="007D71EB"/>
    <w:rsid w:val="007E0984"/>
    <w:rsid w:val="008746E8"/>
    <w:rsid w:val="008905DC"/>
    <w:rsid w:val="008B1ABC"/>
    <w:rsid w:val="008E623E"/>
    <w:rsid w:val="008F08B9"/>
    <w:rsid w:val="009039C0"/>
    <w:rsid w:val="009341EB"/>
    <w:rsid w:val="00971FAF"/>
    <w:rsid w:val="00976DEC"/>
    <w:rsid w:val="009864B0"/>
    <w:rsid w:val="009C42B8"/>
    <w:rsid w:val="009F305E"/>
    <w:rsid w:val="009F50F7"/>
    <w:rsid w:val="00A44EFD"/>
    <w:rsid w:val="00A4655A"/>
    <w:rsid w:val="00A81E22"/>
    <w:rsid w:val="00A913E1"/>
    <w:rsid w:val="00AA68DC"/>
    <w:rsid w:val="00AE225A"/>
    <w:rsid w:val="00B041F1"/>
    <w:rsid w:val="00B25824"/>
    <w:rsid w:val="00B305B2"/>
    <w:rsid w:val="00BA62B7"/>
    <w:rsid w:val="00BB73FF"/>
    <w:rsid w:val="00C06DFC"/>
    <w:rsid w:val="00C1080F"/>
    <w:rsid w:val="00C20DA7"/>
    <w:rsid w:val="00C30AA7"/>
    <w:rsid w:val="00C4241B"/>
    <w:rsid w:val="00C66414"/>
    <w:rsid w:val="00C80035"/>
    <w:rsid w:val="00C914BA"/>
    <w:rsid w:val="00D45CFF"/>
    <w:rsid w:val="00D61196"/>
    <w:rsid w:val="00D803C4"/>
    <w:rsid w:val="00DF3A73"/>
    <w:rsid w:val="00E32AD6"/>
    <w:rsid w:val="00E33AFE"/>
    <w:rsid w:val="00E64082"/>
    <w:rsid w:val="00E91D68"/>
    <w:rsid w:val="00EA4AD9"/>
    <w:rsid w:val="00EC64D0"/>
    <w:rsid w:val="00ED6D7A"/>
    <w:rsid w:val="00EF5A30"/>
    <w:rsid w:val="00F21801"/>
    <w:rsid w:val="00F2300B"/>
    <w:rsid w:val="00F24A31"/>
    <w:rsid w:val="00F7544F"/>
    <w:rsid w:val="00F866D8"/>
    <w:rsid w:val="00FA7227"/>
    <w:rsid w:val="00FC2B7E"/>
    <w:rsid w:val="00FF6C8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Calibri" w:hAnsi="Verdana" w:cs="Times New Roman"/>
        <w:lang w:val="en-GB" w:eastAsia="en-GB" w:bidi="ar-SA"/>
      </w:rPr>
    </w:rPrDefault>
    <w:pPrDefault/>
  </w:docDefaults>
  <w:latentStyles w:defLockedState="0" w:defUIPriority="99" w:defSemiHidden="1" w:defUnhideWhenUsed="0" w:defQFormat="0" w:count="267">
    <w:lsdException w:name="Normal" w:semiHidden="0" w:uiPriority="0"/>
    <w:lsdException w:name="heading 1" w:uiPriority="9"/>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1"/>
    <w:lsdException w:name="footer" w:unhideWhenUsed="1"/>
    <w:lsdException w:name="caption" w:uiPriority="35" w:qFormat="1"/>
    <w:lsdException w:name="Title" w:uiPriority="10"/>
    <w:lsdException w:name="Default Paragraph Font" w:uiPriority="1" w:unhideWhenUsed="1"/>
    <w:lsdException w:name="Subtitle" w:uiPriority="11"/>
    <w:lsdException w:name="Strong" w:uiPriority="22"/>
    <w:lsdException w:name="Emphasis" w:uiPriority="20"/>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lsdException w:name="Quote" w:uiPriority="29"/>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Normal">
    <w:name w:val="Normal"/>
    <w:semiHidden/>
    <w:rsid w:val="000539FE"/>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C4429"/>
    <w:pPr>
      <w:tabs>
        <w:tab w:val="center" w:pos="4513"/>
        <w:tab w:val="right" w:pos="9026"/>
      </w:tabs>
    </w:pPr>
  </w:style>
  <w:style w:type="character" w:customStyle="1" w:styleId="HeaderChar">
    <w:name w:val="Header Char"/>
    <w:basedOn w:val="DefaultParagraphFont"/>
    <w:link w:val="Header"/>
    <w:uiPriority w:val="99"/>
    <w:semiHidden/>
    <w:rsid w:val="00976DEC"/>
    <w:rPr>
      <w:sz w:val="22"/>
      <w:szCs w:val="22"/>
      <w:lang w:eastAsia="en-US"/>
    </w:rPr>
  </w:style>
  <w:style w:type="paragraph" w:styleId="Footer">
    <w:name w:val="footer"/>
    <w:basedOn w:val="Normal"/>
    <w:link w:val="FooterChar"/>
    <w:uiPriority w:val="99"/>
    <w:semiHidden/>
    <w:rsid w:val="005C4429"/>
    <w:pPr>
      <w:tabs>
        <w:tab w:val="center" w:pos="4513"/>
        <w:tab w:val="right" w:pos="9026"/>
      </w:tabs>
    </w:pPr>
  </w:style>
  <w:style w:type="character" w:customStyle="1" w:styleId="FooterChar">
    <w:name w:val="Footer Char"/>
    <w:basedOn w:val="DefaultParagraphFont"/>
    <w:link w:val="Footer"/>
    <w:uiPriority w:val="99"/>
    <w:semiHidden/>
    <w:rsid w:val="00976DEC"/>
    <w:rPr>
      <w:sz w:val="22"/>
      <w:szCs w:val="22"/>
      <w:lang w:eastAsia="en-US"/>
    </w:rPr>
  </w:style>
  <w:style w:type="paragraph" w:customStyle="1" w:styleId="EFSABODYCOPY">
    <w:name w:val="EFSA BODY COPY"/>
    <w:basedOn w:val="Normal"/>
    <w:link w:val="EFSABODYCOPYChar"/>
    <w:qFormat/>
    <w:rsid w:val="00D803C4"/>
    <w:pPr>
      <w:spacing w:after="120"/>
    </w:pPr>
    <w:rPr>
      <w:sz w:val="20"/>
    </w:rPr>
  </w:style>
  <w:style w:type="paragraph" w:customStyle="1" w:styleId="EFSATITLE1">
    <w:name w:val="EFSA TITLE 1"/>
    <w:basedOn w:val="EFSABODYCOPY"/>
    <w:next w:val="EFSABODYCOPY"/>
    <w:link w:val="EFSATITLE1Char"/>
    <w:qFormat/>
    <w:rsid w:val="00971FAF"/>
    <w:pPr>
      <w:spacing w:before="360" w:after="240"/>
    </w:pPr>
    <w:rPr>
      <w:color w:val="DE7008"/>
      <w:sz w:val="36"/>
      <w:szCs w:val="36"/>
    </w:rPr>
  </w:style>
  <w:style w:type="character" w:customStyle="1" w:styleId="EFSABODYCOPYChar">
    <w:name w:val="EFSA BODY COPY Char"/>
    <w:basedOn w:val="DefaultParagraphFont"/>
    <w:link w:val="EFSABODYCOPY"/>
    <w:rsid w:val="00D803C4"/>
    <w:rPr>
      <w:szCs w:val="22"/>
      <w:lang w:eastAsia="en-US"/>
    </w:rPr>
  </w:style>
  <w:style w:type="paragraph" w:customStyle="1" w:styleId="EFSASUBTITLE1">
    <w:name w:val="EFSA SUBTITLE 1"/>
    <w:basedOn w:val="EFSABODYCOPY"/>
    <w:next w:val="EFSABODYCOPY"/>
    <w:link w:val="EFSASUBTITLE1Char"/>
    <w:qFormat/>
    <w:rsid w:val="00971FAF"/>
    <w:pPr>
      <w:spacing w:before="360" w:after="240"/>
    </w:pPr>
    <w:rPr>
      <w:b/>
      <w:sz w:val="24"/>
      <w:szCs w:val="24"/>
    </w:rPr>
  </w:style>
  <w:style w:type="character" w:customStyle="1" w:styleId="EFSATITLE1Char">
    <w:name w:val="EFSA TITLE 1 Char"/>
    <w:basedOn w:val="DefaultParagraphFont"/>
    <w:link w:val="EFSATITLE1"/>
    <w:rsid w:val="00976DEC"/>
    <w:rPr>
      <w:color w:val="DE7008"/>
      <w:sz w:val="36"/>
      <w:szCs w:val="36"/>
      <w:lang w:eastAsia="en-US"/>
    </w:rPr>
  </w:style>
  <w:style w:type="paragraph" w:customStyle="1" w:styleId="EFSABULLETS1">
    <w:name w:val="EFSA BULLETS 1"/>
    <w:basedOn w:val="EFSABODYCOPY"/>
    <w:link w:val="EFSABULLETS1Char"/>
    <w:qFormat/>
    <w:rsid w:val="007310C4"/>
    <w:pPr>
      <w:numPr>
        <w:numId w:val="17"/>
      </w:numPr>
    </w:pPr>
  </w:style>
  <w:style w:type="character" w:customStyle="1" w:styleId="EFSASUBTITLE1Char">
    <w:name w:val="EFSA SUBTITLE 1 Char"/>
    <w:basedOn w:val="DefaultParagraphFont"/>
    <w:link w:val="EFSASUBTITLE1"/>
    <w:rsid w:val="00976DEC"/>
    <w:rPr>
      <w:b/>
      <w:sz w:val="24"/>
      <w:szCs w:val="24"/>
      <w:lang w:eastAsia="en-US"/>
    </w:rPr>
  </w:style>
  <w:style w:type="paragraph" w:customStyle="1" w:styleId="EFSABULLETS2">
    <w:name w:val="EFSA BULLETS 2"/>
    <w:basedOn w:val="EFSABODYCOPY"/>
    <w:link w:val="EFSABULLETS2Char"/>
    <w:qFormat/>
    <w:rsid w:val="007310C4"/>
    <w:pPr>
      <w:numPr>
        <w:ilvl w:val="1"/>
        <w:numId w:val="17"/>
      </w:numPr>
      <w:contextualSpacing/>
    </w:pPr>
  </w:style>
  <w:style w:type="character" w:customStyle="1" w:styleId="EFSABULLETS1Char">
    <w:name w:val="EFSA BULLETS 1 Char"/>
    <w:basedOn w:val="DefaultParagraphFont"/>
    <w:link w:val="EFSABULLETS1"/>
    <w:rsid w:val="007310C4"/>
    <w:rPr>
      <w:szCs w:val="22"/>
      <w:lang w:eastAsia="en-US"/>
    </w:rPr>
  </w:style>
  <w:style w:type="table" w:styleId="TableGrid">
    <w:name w:val="Table Grid"/>
    <w:basedOn w:val="TableNormal"/>
    <w:uiPriority w:val="59"/>
    <w:rsid w:val="00976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FSABULLETS2Char">
    <w:name w:val="EFSA BULLETS 2 Char"/>
    <w:basedOn w:val="DefaultParagraphFont"/>
    <w:link w:val="EFSABULLETS2"/>
    <w:rsid w:val="007310C4"/>
    <w:rPr>
      <w:szCs w:val="22"/>
      <w:lang w:eastAsia="en-US"/>
    </w:rPr>
  </w:style>
  <w:style w:type="paragraph" w:customStyle="1" w:styleId="EFSAFRAMETEXT">
    <w:name w:val="EFSA FRAME TEXT"/>
    <w:basedOn w:val="EFSABODYCOPY"/>
    <w:link w:val="EFSAFRAMETEXTChar"/>
    <w:qFormat/>
    <w:rsid w:val="009F50F7"/>
    <w:pPr>
      <w:pBdr>
        <w:top w:val="dotted" w:sz="4" w:space="6" w:color="auto"/>
        <w:left w:val="dotted" w:sz="4" w:space="8" w:color="auto"/>
        <w:bottom w:val="dotted" w:sz="4" w:space="8" w:color="auto"/>
        <w:right w:val="dotted" w:sz="4" w:space="8" w:color="auto"/>
      </w:pBdr>
      <w:ind w:left="170"/>
    </w:pPr>
  </w:style>
  <w:style w:type="paragraph" w:customStyle="1" w:styleId="EFSAFRAMETITLE">
    <w:name w:val="EFSA FRAME TITLE"/>
    <w:basedOn w:val="EFSAFRAMETEXT"/>
    <w:next w:val="EFSAFRAMETEXT"/>
    <w:link w:val="EFSAFRAMETITLEChar"/>
    <w:qFormat/>
    <w:rsid w:val="000B1820"/>
    <w:rPr>
      <w:sz w:val="28"/>
      <w:szCs w:val="28"/>
    </w:rPr>
  </w:style>
  <w:style w:type="character" w:customStyle="1" w:styleId="EFSAFRAMETEXTChar">
    <w:name w:val="EFSA FRAME TEXT Char"/>
    <w:basedOn w:val="EFSABODYCOPYChar"/>
    <w:link w:val="EFSAFRAMETEXT"/>
    <w:rsid w:val="009F50F7"/>
    <w:rPr>
      <w:szCs w:val="22"/>
      <w:lang w:eastAsia="en-US"/>
    </w:rPr>
  </w:style>
  <w:style w:type="paragraph" w:customStyle="1" w:styleId="EFSAPAGENUMBER">
    <w:name w:val="EFSA PAGE NUMBER"/>
    <w:basedOn w:val="Footer"/>
    <w:link w:val="EFSAPAGENUMBERChar"/>
    <w:qFormat/>
    <w:rsid w:val="00270400"/>
    <w:pPr>
      <w:framePr w:w="74" w:h="556" w:hSpace="181" w:vSpace="181" w:wrap="around" w:vAnchor="page" w:hAnchor="page" w:x="11012" w:y="16200"/>
      <w:pBdr>
        <w:left w:val="single" w:sz="8" w:space="1" w:color="DE7008"/>
      </w:pBdr>
      <w:jc w:val="right"/>
    </w:pPr>
    <w:rPr>
      <w:b/>
      <w:sz w:val="20"/>
    </w:rPr>
  </w:style>
  <w:style w:type="character" w:customStyle="1" w:styleId="EFSAFRAMETITLEChar">
    <w:name w:val="EFSA FRAME TITLE Char"/>
    <w:basedOn w:val="EFSAFRAMETEXTChar"/>
    <w:link w:val="EFSAFRAMETITLE"/>
    <w:rsid w:val="000B1820"/>
    <w:rPr>
      <w:sz w:val="28"/>
      <w:szCs w:val="28"/>
      <w:lang w:eastAsia="en-US"/>
    </w:rPr>
  </w:style>
  <w:style w:type="paragraph" w:customStyle="1" w:styleId="EFSAFOOTER">
    <w:name w:val="EFSA FOOTER"/>
    <w:basedOn w:val="EFSABODYCOPY"/>
    <w:link w:val="EFSAFOOTERChar"/>
    <w:qFormat/>
    <w:rsid w:val="00270400"/>
    <w:pPr>
      <w:spacing w:after="0"/>
      <w:jc w:val="center"/>
    </w:pPr>
    <w:rPr>
      <w:color w:val="171796"/>
      <w:sz w:val="16"/>
      <w:szCs w:val="16"/>
    </w:rPr>
  </w:style>
  <w:style w:type="character" w:customStyle="1" w:styleId="EFSAPAGENUMBERChar">
    <w:name w:val="EFSA PAGE NUMBER Char"/>
    <w:basedOn w:val="FooterChar"/>
    <w:link w:val="EFSAPAGENUMBER"/>
    <w:rsid w:val="00270400"/>
    <w:rPr>
      <w:b/>
      <w:sz w:val="22"/>
      <w:szCs w:val="22"/>
      <w:lang w:eastAsia="en-US"/>
    </w:rPr>
  </w:style>
  <w:style w:type="paragraph" w:customStyle="1" w:styleId="EFSASUBTITLE2">
    <w:name w:val="EFSA SUBTITLE 2"/>
    <w:basedOn w:val="EFSASUBTITLE1"/>
    <w:next w:val="EFSABODYCOPY"/>
    <w:link w:val="EFSASUBTITLE2Char"/>
    <w:qFormat/>
    <w:rsid w:val="00DF3A73"/>
    <w:rPr>
      <w:sz w:val="20"/>
      <w:szCs w:val="20"/>
    </w:rPr>
  </w:style>
  <w:style w:type="character" w:customStyle="1" w:styleId="EFSAFOOTERChar">
    <w:name w:val="EFSA FOOTER Char"/>
    <w:basedOn w:val="DefaultParagraphFont"/>
    <w:link w:val="EFSAFOOTER"/>
    <w:rsid w:val="00976DEC"/>
    <w:rPr>
      <w:color w:val="171796"/>
      <w:sz w:val="16"/>
      <w:szCs w:val="16"/>
      <w:lang w:eastAsia="en-US"/>
    </w:rPr>
  </w:style>
  <w:style w:type="numbering" w:customStyle="1" w:styleId="EFSALISTBULLETS">
    <w:name w:val="EFSA LIST BULLETS"/>
    <w:uiPriority w:val="99"/>
    <w:rsid w:val="007310C4"/>
    <w:pPr>
      <w:numPr>
        <w:numId w:val="8"/>
      </w:numPr>
    </w:pPr>
  </w:style>
  <w:style w:type="character" w:customStyle="1" w:styleId="EFSASUBTITLE2Char">
    <w:name w:val="EFSA SUBTITLE 2 Char"/>
    <w:basedOn w:val="EFSASUBTITLE1Char"/>
    <w:link w:val="EFSASUBTITLE2"/>
    <w:rsid w:val="00DF3A73"/>
    <w:rPr>
      <w:b/>
      <w:sz w:val="24"/>
      <w:szCs w:val="24"/>
      <w:lang w:eastAsia="en-US"/>
    </w:rPr>
  </w:style>
  <w:style w:type="table" w:customStyle="1" w:styleId="EFSATABLE">
    <w:name w:val="EFSA TABLE"/>
    <w:basedOn w:val="TableGrid"/>
    <w:uiPriority w:val="99"/>
    <w:qFormat/>
    <w:rsid w:val="00FC2B7E"/>
    <w:tblPr>
      <w:tblBorders>
        <w:top w:val="none" w:sz="0" w:space="0" w:color="auto"/>
        <w:left w:val="none" w:sz="0" w:space="0" w:color="auto"/>
        <w:bottom w:val="dotted" w:sz="4" w:space="0" w:color="auto"/>
        <w:right w:val="none" w:sz="0" w:space="0" w:color="auto"/>
        <w:insideH w:val="dotted" w:sz="4" w:space="0" w:color="auto"/>
        <w:insideV w:val="none" w:sz="0" w:space="0" w:color="auto"/>
      </w:tblBorders>
    </w:tblPr>
    <w:trPr>
      <w:cantSplit/>
    </w:trPr>
    <w:tcPr>
      <w:vAlign w:val="center"/>
    </w:tcPr>
    <w:tblStylePr w:type="firstRow">
      <w:pPr>
        <w:wordWrap/>
        <w:spacing w:beforeLines="0" w:before="0" w:beforeAutospacing="0" w:afterLines="0" w:after="0" w:afterAutospacing="0" w:line="240" w:lineRule="auto"/>
        <w:contextualSpacing/>
        <w:mirrorIndents w:val="0"/>
      </w:pPr>
      <w:rPr>
        <w:rFonts w:ascii="Verdana" w:hAnsi="Verdana"/>
        <w:b/>
        <w:color w:val="FFFFFF"/>
        <w:sz w:val="20"/>
      </w:rPr>
      <w:tblPr/>
      <w:tcPr>
        <w:tcBorders>
          <w:top w:val="nil"/>
          <w:left w:val="nil"/>
          <w:bottom w:val="nil"/>
          <w:right w:val="nil"/>
          <w:insideH w:val="nil"/>
          <w:insideV w:val="nil"/>
          <w:tl2br w:val="nil"/>
          <w:tr2bl w:val="nil"/>
        </w:tcBorders>
        <w:shd w:val="clear" w:color="auto" w:fill="DE7008"/>
      </w:tcPr>
    </w:tblStylePr>
    <w:tblStylePr w:type="lastRow">
      <w:rPr>
        <w:rFonts w:ascii="Verdana" w:hAnsi="Verdana"/>
        <w:sz w:val="20"/>
      </w:rPr>
    </w:tblStylePr>
  </w:style>
  <w:style w:type="table" w:styleId="LightList-Accent6">
    <w:name w:val="Light List Accent 6"/>
    <w:basedOn w:val="TableNormal"/>
    <w:uiPriority w:val="61"/>
    <w:rsid w:val="000156A6"/>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EFSATABLECONTENT">
    <w:name w:val="EFSA TABLE CONTENT"/>
    <w:basedOn w:val="Normal"/>
    <w:link w:val="EFSATABLECONTENTChar"/>
    <w:qFormat/>
    <w:rsid w:val="00C06DFC"/>
    <w:rPr>
      <w:sz w:val="18"/>
    </w:rPr>
  </w:style>
  <w:style w:type="paragraph" w:customStyle="1" w:styleId="EFSATABLEHEADERROW">
    <w:name w:val="EFSA TABLE HEADER ROW"/>
    <w:basedOn w:val="Normal"/>
    <w:link w:val="EFSATABLEHEADERROWChar"/>
    <w:qFormat/>
    <w:rsid w:val="00183F7B"/>
    <w:pPr>
      <w:contextualSpacing/>
    </w:pPr>
    <w:rPr>
      <w:color w:val="FFFFFF"/>
      <w:sz w:val="20"/>
    </w:rPr>
  </w:style>
  <w:style w:type="character" w:customStyle="1" w:styleId="EFSATABLECONTENTChar">
    <w:name w:val="EFSA TABLE CONTENT Char"/>
    <w:basedOn w:val="DefaultParagraphFont"/>
    <w:link w:val="EFSATABLECONTENT"/>
    <w:rsid w:val="00C06DFC"/>
    <w:rPr>
      <w:sz w:val="18"/>
      <w:szCs w:val="22"/>
      <w:lang w:eastAsia="en-US"/>
    </w:rPr>
  </w:style>
  <w:style w:type="character" w:customStyle="1" w:styleId="EFSATABLEHEADERROWChar">
    <w:name w:val="EFSA TABLE HEADER ROW Char"/>
    <w:basedOn w:val="DefaultParagraphFont"/>
    <w:link w:val="EFSATABLEHEADERROW"/>
    <w:rsid w:val="00183F7B"/>
    <w:rPr>
      <w:color w:val="FFFFFF"/>
      <w:szCs w:val="22"/>
      <w:lang w:eastAsia="en-US"/>
    </w:rPr>
  </w:style>
  <w:style w:type="paragraph" w:customStyle="1" w:styleId="EFSAFOOTNOTE">
    <w:name w:val="EFSA FOOTNOTE"/>
    <w:basedOn w:val="EFSABODYCOPY"/>
    <w:link w:val="EFSAFOOTNOTEChar"/>
    <w:qFormat/>
    <w:rsid w:val="008F08B9"/>
    <w:pPr>
      <w:spacing w:after="0"/>
    </w:pPr>
    <w:rPr>
      <w:sz w:val="16"/>
    </w:rPr>
  </w:style>
  <w:style w:type="character" w:customStyle="1" w:styleId="EFSAFOOTNOTEChar">
    <w:name w:val="EFSA FOOTNOTE Char"/>
    <w:basedOn w:val="EFSABODYCOPYChar"/>
    <w:link w:val="EFSAFOOTNOTE"/>
    <w:rsid w:val="008F08B9"/>
    <w:rPr>
      <w:sz w:val="16"/>
      <w:szCs w:val="22"/>
      <w:lang w:eastAsia="en-US"/>
    </w:rPr>
  </w:style>
  <w:style w:type="paragraph" w:styleId="BalloonText">
    <w:name w:val="Balloon Text"/>
    <w:basedOn w:val="Normal"/>
    <w:link w:val="BalloonTextChar"/>
    <w:uiPriority w:val="99"/>
    <w:semiHidden/>
    <w:rsid w:val="007723F0"/>
    <w:rPr>
      <w:rFonts w:ascii="Tahoma" w:hAnsi="Tahoma" w:cs="Tahoma"/>
      <w:sz w:val="16"/>
      <w:szCs w:val="16"/>
    </w:rPr>
  </w:style>
  <w:style w:type="character" w:customStyle="1" w:styleId="BalloonTextChar">
    <w:name w:val="Balloon Text Char"/>
    <w:basedOn w:val="DefaultParagraphFont"/>
    <w:link w:val="BalloonText"/>
    <w:uiPriority w:val="99"/>
    <w:semiHidden/>
    <w:rsid w:val="007723F0"/>
    <w:rPr>
      <w:rFonts w:ascii="Tahoma" w:hAnsi="Tahoma" w:cs="Tahoma"/>
      <w:sz w:val="16"/>
      <w:szCs w:val="16"/>
      <w:lang w:eastAsia="en-US"/>
    </w:rPr>
  </w:style>
  <w:style w:type="character" w:styleId="Hyperlink">
    <w:name w:val="Hyperlink"/>
    <w:basedOn w:val="DefaultParagraphFont"/>
    <w:uiPriority w:val="99"/>
    <w:unhideWhenUsed/>
    <w:rsid w:val="0000356E"/>
    <w:rPr>
      <w:color w:val="0000FF"/>
      <w:u w:val="single"/>
    </w:rPr>
  </w:style>
  <w:style w:type="character" w:styleId="FollowedHyperlink">
    <w:name w:val="FollowedHyperlink"/>
    <w:basedOn w:val="DefaultParagraphFont"/>
    <w:uiPriority w:val="99"/>
    <w:semiHidden/>
    <w:rsid w:val="0000356E"/>
    <w:rPr>
      <w:color w:val="800080" w:themeColor="followedHyperlink"/>
      <w:u w:val="single"/>
    </w:rPr>
  </w:style>
  <w:style w:type="paragraph" w:styleId="FootnoteText">
    <w:name w:val="footnote text"/>
    <w:basedOn w:val="Normal"/>
    <w:link w:val="FootnoteTextChar"/>
    <w:uiPriority w:val="99"/>
    <w:semiHidden/>
    <w:rsid w:val="008905DC"/>
    <w:rPr>
      <w:sz w:val="20"/>
      <w:szCs w:val="20"/>
    </w:rPr>
  </w:style>
  <w:style w:type="character" w:customStyle="1" w:styleId="FootnoteTextChar">
    <w:name w:val="Footnote Text Char"/>
    <w:basedOn w:val="DefaultParagraphFont"/>
    <w:link w:val="FootnoteText"/>
    <w:uiPriority w:val="99"/>
    <w:semiHidden/>
    <w:rsid w:val="008905DC"/>
    <w:rPr>
      <w:lang w:eastAsia="en-US"/>
    </w:rPr>
  </w:style>
  <w:style w:type="character" w:styleId="FootnoteReference">
    <w:name w:val="footnote reference"/>
    <w:basedOn w:val="DefaultParagraphFont"/>
    <w:uiPriority w:val="99"/>
    <w:semiHidden/>
    <w:rsid w:val="008905D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Calibri" w:hAnsi="Verdana" w:cs="Times New Roman"/>
        <w:lang w:val="en-GB" w:eastAsia="en-GB" w:bidi="ar-SA"/>
      </w:rPr>
    </w:rPrDefault>
    <w:pPrDefault/>
  </w:docDefaults>
  <w:latentStyles w:defLockedState="0" w:defUIPriority="99" w:defSemiHidden="1" w:defUnhideWhenUsed="0" w:defQFormat="0" w:count="267">
    <w:lsdException w:name="Normal" w:semiHidden="0" w:uiPriority="0"/>
    <w:lsdException w:name="heading 1" w:uiPriority="9"/>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1"/>
    <w:lsdException w:name="footer" w:unhideWhenUsed="1"/>
    <w:lsdException w:name="caption" w:uiPriority="35" w:qFormat="1"/>
    <w:lsdException w:name="Title" w:uiPriority="10"/>
    <w:lsdException w:name="Default Paragraph Font" w:uiPriority="1" w:unhideWhenUsed="1"/>
    <w:lsdException w:name="Subtitle" w:uiPriority="11"/>
    <w:lsdException w:name="Strong" w:uiPriority="22"/>
    <w:lsdException w:name="Emphasis" w:uiPriority="20"/>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lsdException w:name="Quote" w:uiPriority="29"/>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qFormat="1"/>
  </w:latentStyles>
  <w:style w:type="paragraph" w:default="1" w:styleId="Normal">
    <w:name w:val="Normal"/>
    <w:semiHidden/>
    <w:rsid w:val="000539FE"/>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C4429"/>
    <w:pPr>
      <w:tabs>
        <w:tab w:val="center" w:pos="4513"/>
        <w:tab w:val="right" w:pos="9026"/>
      </w:tabs>
    </w:pPr>
  </w:style>
  <w:style w:type="character" w:customStyle="1" w:styleId="HeaderChar">
    <w:name w:val="Header Char"/>
    <w:basedOn w:val="DefaultParagraphFont"/>
    <w:link w:val="Header"/>
    <w:uiPriority w:val="99"/>
    <w:semiHidden/>
    <w:rsid w:val="00976DEC"/>
    <w:rPr>
      <w:sz w:val="22"/>
      <w:szCs w:val="22"/>
      <w:lang w:eastAsia="en-US"/>
    </w:rPr>
  </w:style>
  <w:style w:type="paragraph" w:styleId="Footer">
    <w:name w:val="footer"/>
    <w:basedOn w:val="Normal"/>
    <w:link w:val="FooterChar"/>
    <w:uiPriority w:val="99"/>
    <w:semiHidden/>
    <w:rsid w:val="005C4429"/>
    <w:pPr>
      <w:tabs>
        <w:tab w:val="center" w:pos="4513"/>
        <w:tab w:val="right" w:pos="9026"/>
      </w:tabs>
    </w:pPr>
  </w:style>
  <w:style w:type="character" w:customStyle="1" w:styleId="FooterChar">
    <w:name w:val="Footer Char"/>
    <w:basedOn w:val="DefaultParagraphFont"/>
    <w:link w:val="Footer"/>
    <w:uiPriority w:val="99"/>
    <w:semiHidden/>
    <w:rsid w:val="00976DEC"/>
    <w:rPr>
      <w:sz w:val="22"/>
      <w:szCs w:val="22"/>
      <w:lang w:eastAsia="en-US"/>
    </w:rPr>
  </w:style>
  <w:style w:type="paragraph" w:customStyle="1" w:styleId="EFSABODYCOPY">
    <w:name w:val="EFSA BODY COPY"/>
    <w:basedOn w:val="Normal"/>
    <w:link w:val="EFSABODYCOPYChar"/>
    <w:qFormat/>
    <w:rsid w:val="00D803C4"/>
    <w:pPr>
      <w:spacing w:after="120"/>
    </w:pPr>
    <w:rPr>
      <w:sz w:val="20"/>
    </w:rPr>
  </w:style>
  <w:style w:type="paragraph" w:customStyle="1" w:styleId="EFSATITLE1">
    <w:name w:val="EFSA TITLE 1"/>
    <w:basedOn w:val="EFSABODYCOPY"/>
    <w:next w:val="EFSABODYCOPY"/>
    <w:link w:val="EFSATITLE1Char"/>
    <w:qFormat/>
    <w:rsid w:val="00971FAF"/>
    <w:pPr>
      <w:spacing w:before="360" w:after="240"/>
    </w:pPr>
    <w:rPr>
      <w:color w:val="DE7008"/>
      <w:sz w:val="36"/>
      <w:szCs w:val="36"/>
    </w:rPr>
  </w:style>
  <w:style w:type="character" w:customStyle="1" w:styleId="EFSABODYCOPYChar">
    <w:name w:val="EFSA BODY COPY Char"/>
    <w:basedOn w:val="DefaultParagraphFont"/>
    <w:link w:val="EFSABODYCOPY"/>
    <w:rsid w:val="00D803C4"/>
    <w:rPr>
      <w:szCs w:val="22"/>
      <w:lang w:eastAsia="en-US"/>
    </w:rPr>
  </w:style>
  <w:style w:type="paragraph" w:customStyle="1" w:styleId="EFSASUBTITLE1">
    <w:name w:val="EFSA SUBTITLE 1"/>
    <w:basedOn w:val="EFSABODYCOPY"/>
    <w:next w:val="EFSABODYCOPY"/>
    <w:link w:val="EFSASUBTITLE1Char"/>
    <w:qFormat/>
    <w:rsid w:val="00971FAF"/>
    <w:pPr>
      <w:spacing w:before="360" w:after="240"/>
    </w:pPr>
    <w:rPr>
      <w:b/>
      <w:sz w:val="24"/>
      <w:szCs w:val="24"/>
    </w:rPr>
  </w:style>
  <w:style w:type="character" w:customStyle="1" w:styleId="EFSATITLE1Char">
    <w:name w:val="EFSA TITLE 1 Char"/>
    <w:basedOn w:val="DefaultParagraphFont"/>
    <w:link w:val="EFSATITLE1"/>
    <w:rsid w:val="00976DEC"/>
    <w:rPr>
      <w:color w:val="DE7008"/>
      <w:sz w:val="36"/>
      <w:szCs w:val="36"/>
      <w:lang w:eastAsia="en-US"/>
    </w:rPr>
  </w:style>
  <w:style w:type="paragraph" w:customStyle="1" w:styleId="EFSABULLETS1">
    <w:name w:val="EFSA BULLETS 1"/>
    <w:basedOn w:val="EFSABODYCOPY"/>
    <w:link w:val="EFSABULLETS1Char"/>
    <w:qFormat/>
    <w:rsid w:val="007310C4"/>
    <w:pPr>
      <w:numPr>
        <w:numId w:val="17"/>
      </w:numPr>
    </w:pPr>
  </w:style>
  <w:style w:type="character" w:customStyle="1" w:styleId="EFSASUBTITLE1Char">
    <w:name w:val="EFSA SUBTITLE 1 Char"/>
    <w:basedOn w:val="DefaultParagraphFont"/>
    <w:link w:val="EFSASUBTITLE1"/>
    <w:rsid w:val="00976DEC"/>
    <w:rPr>
      <w:b/>
      <w:sz w:val="24"/>
      <w:szCs w:val="24"/>
      <w:lang w:eastAsia="en-US"/>
    </w:rPr>
  </w:style>
  <w:style w:type="paragraph" w:customStyle="1" w:styleId="EFSABULLETS2">
    <w:name w:val="EFSA BULLETS 2"/>
    <w:basedOn w:val="EFSABODYCOPY"/>
    <w:link w:val="EFSABULLETS2Char"/>
    <w:qFormat/>
    <w:rsid w:val="007310C4"/>
    <w:pPr>
      <w:numPr>
        <w:ilvl w:val="1"/>
        <w:numId w:val="17"/>
      </w:numPr>
      <w:contextualSpacing/>
    </w:pPr>
  </w:style>
  <w:style w:type="character" w:customStyle="1" w:styleId="EFSABULLETS1Char">
    <w:name w:val="EFSA BULLETS 1 Char"/>
    <w:basedOn w:val="DefaultParagraphFont"/>
    <w:link w:val="EFSABULLETS1"/>
    <w:rsid w:val="007310C4"/>
    <w:rPr>
      <w:szCs w:val="22"/>
      <w:lang w:eastAsia="en-US"/>
    </w:rPr>
  </w:style>
  <w:style w:type="table" w:styleId="TableGrid">
    <w:name w:val="Table Grid"/>
    <w:basedOn w:val="TableNormal"/>
    <w:uiPriority w:val="59"/>
    <w:rsid w:val="00976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FSABULLETS2Char">
    <w:name w:val="EFSA BULLETS 2 Char"/>
    <w:basedOn w:val="DefaultParagraphFont"/>
    <w:link w:val="EFSABULLETS2"/>
    <w:rsid w:val="007310C4"/>
    <w:rPr>
      <w:szCs w:val="22"/>
      <w:lang w:eastAsia="en-US"/>
    </w:rPr>
  </w:style>
  <w:style w:type="paragraph" w:customStyle="1" w:styleId="EFSAFRAMETEXT">
    <w:name w:val="EFSA FRAME TEXT"/>
    <w:basedOn w:val="EFSABODYCOPY"/>
    <w:link w:val="EFSAFRAMETEXTChar"/>
    <w:qFormat/>
    <w:rsid w:val="009F50F7"/>
    <w:pPr>
      <w:pBdr>
        <w:top w:val="dotted" w:sz="4" w:space="6" w:color="auto"/>
        <w:left w:val="dotted" w:sz="4" w:space="8" w:color="auto"/>
        <w:bottom w:val="dotted" w:sz="4" w:space="8" w:color="auto"/>
        <w:right w:val="dotted" w:sz="4" w:space="8" w:color="auto"/>
      </w:pBdr>
      <w:ind w:left="170"/>
    </w:pPr>
  </w:style>
  <w:style w:type="paragraph" w:customStyle="1" w:styleId="EFSAFRAMETITLE">
    <w:name w:val="EFSA FRAME TITLE"/>
    <w:basedOn w:val="EFSAFRAMETEXT"/>
    <w:next w:val="EFSAFRAMETEXT"/>
    <w:link w:val="EFSAFRAMETITLEChar"/>
    <w:qFormat/>
    <w:rsid w:val="000B1820"/>
    <w:rPr>
      <w:sz w:val="28"/>
      <w:szCs w:val="28"/>
    </w:rPr>
  </w:style>
  <w:style w:type="character" w:customStyle="1" w:styleId="EFSAFRAMETEXTChar">
    <w:name w:val="EFSA FRAME TEXT Char"/>
    <w:basedOn w:val="EFSABODYCOPYChar"/>
    <w:link w:val="EFSAFRAMETEXT"/>
    <w:rsid w:val="009F50F7"/>
    <w:rPr>
      <w:szCs w:val="22"/>
      <w:lang w:eastAsia="en-US"/>
    </w:rPr>
  </w:style>
  <w:style w:type="paragraph" w:customStyle="1" w:styleId="EFSAPAGENUMBER">
    <w:name w:val="EFSA PAGE NUMBER"/>
    <w:basedOn w:val="Footer"/>
    <w:link w:val="EFSAPAGENUMBERChar"/>
    <w:qFormat/>
    <w:rsid w:val="00270400"/>
    <w:pPr>
      <w:framePr w:w="74" w:h="556" w:hSpace="181" w:vSpace="181" w:wrap="around" w:vAnchor="page" w:hAnchor="page" w:x="11012" w:y="16200"/>
      <w:pBdr>
        <w:left w:val="single" w:sz="8" w:space="1" w:color="DE7008"/>
      </w:pBdr>
      <w:jc w:val="right"/>
    </w:pPr>
    <w:rPr>
      <w:b/>
      <w:sz w:val="20"/>
    </w:rPr>
  </w:style>
  <w:style w:type="character" w:customStyle="1" w:styleId="EFSAFRAMETITLEChar">
    <w:name w:val="EFSA FRAME TITLE Char"/>
    <w:basedOn w:val="EFSAFRAMETEXTChar"/>
    <w:link w:val="EFSAFRAMETITLE"/>
    <w:rsid w:val="000B1820"/>
    <w:rPr>
      <w:sz w:val="28"/>
      <w:szCs w:val="28"/>
      <w:lang w:eastAsia="en-US"/>
    </w:rPr>
  </w:style>
  <w:style w:type="paragraph" w:customStyle="1" w:styleId="EFSAFOOTER">
    <w:name w:val="EFSA FOOTER"/>
    <w:basedOn w:val="EFSABODYCOPY"/>
    <w:link w:val="EFSAFOOTERChar"/>
    <w:qFormat/>
    <w:rsid w:val="00270400"/>
    <w:pPr>
      <w:spacing w:after="0"/>
      <w:jc w:val="center"/>
    </w:pPr>
    <w:rPr>
      <w:color w:val="171796"/>
      <w:sz w:val="16"/>
      <w:szCs w:val="16"/>
    </w:rPr>
  </w:style>
  <w:style w:type="character" w:customStyle="1" w:styleId="EFSAPAGENUMBERChar">
    <w:name w:val="EFSA PAGE NUMBER Char"/>
    <w:basedOn w:val="FooterChar"/>
    <w:link w:val="EFSAPAGENUMBER"/>
    <w:rsid w:val="00270400"/>
    <w:rPr>
      <w:b/>
      <w:sz w:val="22"/>
      <w:szCs w:val="22"/>
      <w:lang w:eastAsia="en-US"/>
    </w:rPr>
  </w:style>
  <w:style w:type="paragraph" w:customStyle="1" w:styleId="EFSASUBTITLE2">
    <w:name w:val="EFSA SUBTITLE 2"/>
    <w:basedOn w:val="EFSASUBTITLE1"/>
    <w:next w:val="EFSABODYCOPY"/>
    <w:link w:val="EFSASUBTITLE2Char"/>
    <w:qFormat/>
    <w:rsid w:val="00DF3A73"/>
    <w:rPr>
      <w:sz w:val="20"/>
      <w:szCs w:val="20"/>
    </w:rPr>
  </w:style>
  <w:style w:type="character" w:customStyle="1" w:styleId="EFSAFOOTERChar">
    <w:name w:val="EFSA FOOTER Char"/>
    <w:basedOn w:val="DefaultParagraphFont"/>
    <w:link w:val="EFSAFOOTER"/>
    <w:rsid w:val="00976DEC"/>
    <w:rPr>
      <w:color w:val="171796"/>
      <w:sz w:val="16"/>
      <w:szCs w:val="16"/>
      <w:lang w:eastAsia="en-US"/>
    </w:rPr>
  </w:style>
  <w:style w:type="numbering" w:customStyle="1" w:styleId="EFSALISTBULLETS">
    <w:name w:val="EFSA LIST BULLETS"/>
    <w:uiPriority w:val="99"/>
    <w:rsid w:val="007310C4"/>
    <w:pPr>
      <w:numPr>
        <w:numId w:val="8"/>
      </w:numPr>
    </w:pPr>
  </w:style>
  <w:style w:type="character" w:customStyle="1" w:styleId="EFSASUBTITLE2Char">
    <w:name w:val="EFSA SUBTITLE 2 Char"/>
    <w:basedOn w:val="EFSASUBTITLE1Char"/>
    <w:link w:val="EFSASUBTITLE2"/>
    <w:rsid w:val="00DF3A73"/>
    <w:rPr>
      <w:b/>
      <w:sz w:val="24"/>
      <w:szCs w:val="24"/>
      <w:lang w:eastAsia="en-US"/>
    </w:rPr>
  </w:style>
  <w:style w:type="table" w:customStyle="1" w:styleId="EFSATABLE">
    <w:name w:val="EFSA TABLE"/>
    <w:basedOn w:val="TableGrid"/>
    <w:uiPriority w:val="99"/>
    <w:qFormat/>
    <w:rsid w:val="00FC2B7E"/>
    <w:tblPr>
      <w:tblBorders>
        <w:top w:val="none" w:sz="0" w:space="0" w:color="auto"/>
        <w:left w:val="none" w:sz="0" w:space="0" w:color="auto"/>
        <w:bottom w:val="dotted" w:sz="4" w:space="0" w:color="auto"/>
        <w:right w:val="none" w:sz="0" w:space="0" w:color="auto"/>
        <w:insideH w:val="dotted" w:sz="4" w:space="0" w:color="auto"/>
        <w:insideV w:val="none" w:sz="0" w:space="0" w:color="auto"/>
      </w:tblBorders>
    </w:tblPr>
    <w:trPr>
      <w:cantSplit/>
    </w:trPr>
    <w:tcPr>
      <w:vAlign w:val="center"/>
    </w:tcPr>
    <w:tblStylePr w:type="firstRow">
      <w:pPr>
        <w:wordWrap/>
        <w:spacing w:beforeLines="0" w:before="0" w:beforeAutospacing="0" w:afterLines="0" w:after="0" w:afterAutospacing="0" w:line="240" w:lineRule="auto"/>
        <w:contextualSpacing/>
        <w:mirrorIndents w:val="0"/>
      </w:pPr>
      <w:rPr>
        <w:rFonts w:ascii="Verdana" w:hAnsi="Verdana"/>
        <w:b/>
        <w:color w:val="FFFFFF"/>
        <w:sz w:val="20"/>
      </w:rPr>
      <w:tblPr/>
      <w:tcPr>
        <w:tcBorders>
          <w:top w:val="nil"/>
          <w:left w:val="nil"/>
          <w:bottom w:val="nil"/>
          <w:right w:val="nil"/>
          <w:insideH w:val="nil"/>
          <w:insideV w:val="nil"/>
          <w:tl2br w:val="nil"/>
          <w:tr2bl w:val="nil"/>
        </w:tcBorders>
        <w:shd w:val="clear" w:color="auto" w:fill="DE7008"/>
      </w:tcPr>
    </w:tblStylePr>
    <w:tblStylePr w:type="lastRow">
      <w:rPr>
        <w:rFonts w:ascii="Verdana" w:hAnsi="Verdana"/>
        <w:sz w:val="20"/>
      </w:rPr>
    </w:tblStylePr>
  </w:style>
  <w:style w:type="table" w:styleId="LightList-Accent6">
    <w:name w:val="Light List Accent 6"/>
    <w:basedOn w:val="TableNormal"/>
    <w:uiPriority w:val="61"/>
    <w:rsid w:val="000156A6"/>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EFSATABLECONTENT">
    <w:name w:val="EFSA TABLE CONTENT"/>
    <w:basedOn w:val="Normal"/>
    <w:link w:val="EFSATABLECONTENTChar"/>
    <w:qFormat/>
    <w:rsid w:val="00C06DFC"/>
    <w:rPr>
      <w:sz w:val="18"/>
    </w:rPr>
  </w:style>
  <w:style w:type="paragraph" w:customStyle="1" w:styleId="EFSATABLEHEADERROW">
    <w:name w:val="EFSA TABLE HEADER ROW"/>
    <w:basedOn w:val="Normal"/>
    <w:link w:val="EFSATABLEHEADERROWChar"/>
    <w:qFormat/>
    <w:rsid w:val="00183F7B"/>
    <w:pPr>
      <w:contextualSpacing/>
    </w:pPr>
    <w:rPr>
      <w:color w:val="FFFFFF"/>
      <w:sz w:val="20"/>
    </w:rPr>
  </w:style>
  <w:style w:type="character" w:customStyle="1" w:styleId="EFSATABLECONTENTChar">
    <w:name w:val="EFSA TABLE CONTENT Char"/>
    <w:basedOn w:val="DefaultParagraphFont"/>
    <w:link w:val="EFSATABLECONTENT"/>
    <w:rsid w:val="00C06DFC"/>
    <w:rPr>
      <w:sz w:val="18"/>
      <w:szCs w:val="22"/>
      <w:lang w:eastAsia="en-US"/>
    </w:rPr>
  </w:style>
  <w:style w:type="character" w:customStyle="1" w:styleId="EFSATABLEHEADERROWChar">
    <w:name w:val="EFSA TABLE HEADER ROW Char"/>
    <w:basedOn w:val="DefaultParagraphFont"/>
    <w:link w:val="EFSATABLEHEADERROW"/>
    <w:rsid w:val="00183F7B"/>
    <w:rPr>
      <w:color w:val="FFFFFF"/>
      <w:szCs w:val="22"/>
      <w:lang w:eastAsia="en-US"/>
    </w:rPr>
  </w:style>
  <w:style w:type="paragraph" w:customStyle="1" w:styleId="EFSAFOOTNOTE">
    <w:name w:val="EFSA FOOTNOTE"/>
    <w:basedOn w:val="EFSABODYCOPY"/>
    <w:link w:val="EFSAFOOTNOTEChar"/>
    <w:qFormat/>
    <w:rsid w:val="008F08B9"/>
    <w:pPr>
      <w:spacing w:after="0"/>
    </w:pPr>
    <w:rPr>
      <w:sz w:val="16"/>
    </w:rPr>
  </w:style>
  <w:style w:type="character" w:customStyle="1" w:styleId="EFSAFOOTNOTEChar">
    <w:name w:val="EFSA FOOTNOTE Char"/>
    <w:basedOn w:val="EFSABODYCOPYChar"/>
    <w:link w:val="EFSAFOOTNOTE"/>
    <w:rsid w:val="008F08B9"/>
    <w:rPr>
      <w:sz w:val="16"/>
      <w:szCs w:val="22"/>
      <w:lang w:eastAsia="en-US"/>
    </w:rPr>
  </w:style>
  <w:style w:type="paragraph" w:styleId="BalloonText">
    <w:name w:val="Balloon Text"/>
    <w:basedOn w:val="Normal"/>
    <w:link w:val="BalloonTextChar"/>
    <w:uiPriority w:val="99"/>
    <w:semiHidden/>
    <w:rsid w:val="007723F0"/>
    <w:rPr>
      <w:rFonts w:ascii="Tahoma" w:hAnsi="Tahoma" w:cs="Tahoma"/>
      <w:sz w:val="16"/>
      <w:szCs w:val="16"/>
    </w:rPr>
  </w:style>
  <w:style w:type="character" w:customStyle="1" w:styleId="BalloonTextChar">
    <w:name w:val="Balloon Text Char"/>
    <w:basedOn w:val="DefaultParagraphFont"/>
    <w:link w:val="BalloonText"/>
    <w:uiPriority w:val="99"/>
    <w:semiHidden/>
    <w:rsid w:val="007723F0"/>
    <w:rPr>
      <w:rFonts w:ascii="Tahoma" w:hAnsi="Tahoma" w:cs="Tahoma"/>
      <w:sz w:val="16"/>
      <w:szCs w:val="16"/>
      <w:lang w:eastAsia="en-US"/>
    </w:rPr>
  </w:style>
  <w:style w:type="character" w:styleId="Hyperlink">
    <w:name w:val="Hyperlink"/>
    <w:basedOn w:val="DefaultParagraphFont"/>
    <w:uiPriority w:val="99"/>
    <w:unhideWhenUsed/>
    <w:rsid w:val="0000356E"/>
    <w:rPr>
      <w:color w:val="0000FF"/>
      <w:u w:val="single"/>
    </w:rPr>
  </w:style>
  <w:style w:type="character" w:styleId="FollowedHyperlink">
    <w:name w:val="FollowedHyperlink"/>
    <w:basedOn w:val="DefaultParagraphFont"/>
    <w:uiPriority w:val="99"/>
    <w:semiHidden/>
    <w:rsid w:val="0000356E"/>
    <w:rPr>
      <w:color w:val="800080" w:themeColor="followedHyperlink"/>
      <w:u w:val="single"/>
    </w:rPr>
  </w:style>
  <w:style w:type="paragraph" w:styleId="FootnoteText">
    <w:name w:val="footnote text"/>
    <w:basedOn w:val="Normal"/>
    <w:link w:val="FootnoteTextChar"/>
    <w:uiPriority w:val="99"/>
    <w:semiHidden/>
    <w:rsid w:val="008905DC"/>
    <w:rPr>
      <w:sz w:val="20"/>
      <w:szCs w:val="20"/>
    </w:rPr>
  </w:style>
  <w:style w:type="character" w:customStyle="1" w:styleId="FootnoteTextChar">
    <w:name w:val="Footnote Text Char"/>
    <w:basedOn w:val="DefaultParagraphFont"/>
    <w:link w:val="FootnoteText"/>
    <w:uiPriority w:val="99"/>
    <w:semiHidden/>
    <w:rsid w:val="008905DC"/>
    <w:rPr>
      <w:lang w:eastAsia="en-US"/>
    </w:rPr>
  </w:style>
  <w:style w:type="character" w:styleId="FootnoteReference">
    <w:name w:val="footnote reference"/>
    <w:basedOn w:val="DefaultParagraphFont"/>
    <w:uiPriority w:val="99"/>
    <w:semiHidden/>
    <w:rsid w:val="008905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https://dwh.efsa.europa.eu:443/bi/asp/Main.aspx?evt=3140&amp;src=Main.aspx.3140&amp;documentID=F2B687254A0176A6BAE6F78B308CDE2B&amp;Server=PRD-MSTR-INT&amp;Project=EFSA%20Data%20Analysis%20Library%20-%20SSD2&amp;Port=0&amp;share=1"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dwh.efsa.europa.eu:443/bi/asp/Main.aspx?evt=2048001&amp;src=Main.aspx.2048001&amp;documentID=95DD733B4DF3F363530DFC97857CC964&amp;currentViewMedia=1&amp;visMode=0&amp;Server=PRD-MSTR-INT&amp;Project=EFSA%20Data%20Analysis%20Library%20-%20SSD2&amp;Port=0&amp;share=1"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efsa.eu.int\fileserver\common\OfficeTemplates\Corporate\Document_landscap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81CEF-DCC1-4716-B63C-26D6EA581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Document_landscape</Template>
  <TotalTime>1</TotalTime>
  <Pages>4</Pages>
  <Words>511</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EFSA</Company>
  <LinksUpToDate>false</LinksUpToDate>
  <CharactersWithSpaces>3424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RICHARDSON Jane</dc:creator>
  <cp:lastModifiedBy>FRIEDEMANN Ringwald</cp:lastModifiedBy>
  <cp:revision>2</cp:revision>
  <cp:lastPrinted>2017-05-16T14:18:00Z</cp:lastPrinted>
  <dcterms:created xsi:type="dcterms:W3CDTF">2018-01-30T14:01:00Z</dcterms:created>
  <dcterms:modified xsi:type="dcterms:W3CDTF">2018-01-30T14:01:00Z</dcterms:modified>
</cp:coreProperties>
</file>